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77829" w14:textId="77777777" w:rsidR="00B038BB" w:rsidRPr="00A95BFE" w:rsidRDefault="00B038BB" w:rsidP="00B038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95BFE">
        <w:rPr>
          <w:rFonts w:ascii="Times New Roman" w:eastAsiaTheme="minorEastAsia" w:hAnsi="Times New Roman" w:cs="Times New Roman"/>
          <w:b/>
          <w:sz w:val="28"/>
          <w:szCs w:val="28"/>
        </w:rPr>
        <w:t>Обзор изменений федерального законодательства</w:t>
      </w:r>
    </w:p>
    <w:p w14:paraId="0B399D68" w14:textId="434F8066" w:rsidR="00B038BB" w:rsidRPr="004E2005" w:rsidRDefault="00B038BB" w:rsidP="00B038B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A95BFE">
        <w:rPr>
          <w:rFonts w:ascii="Times New Roman" w:eastAsiaTheme="minorEastAsia" w:hAnsi="Times New Roman" w:cs="Times New Roman"/>
          <w:b/>
          <w:sz w:val="28"/>
          <w:szCs w:val="28"/>
        </w:rPr>
        <w:t>за период 01.0</w:t>
      </w:r>
      <w:r w:rsidR="005C0D44">
        <w:rPr>
          <w:rFonts w:ascii="Times New Roman" w:eastAsiaTheme="minorEastAsia" w:hAnsi="Times New Roman" w:cs="Times New Roman"/>
          <w:b/>
          <w:sz w:val="28"/>
          <w:szCs w:val="28"/>
        </w:rPr>
        <w:t>9</w:t>
      </w:r>
      <w:r w:rsidRPr="00A95BFE">
        <w:rPr>
          <w:rFonts w:ascii="Times New Roman" w:eastAsiaTheme="minorEastAsia" w:hAnsi="Times New Roman" w:cs="Times New Roman"/>
          <w:b/>
          <w:sz w:val="28"/>
          <w:szCs w:val="28"/>
        </w:rPr>
        <w:t>.2019 – 3</w:t>
      </w:r>
      <w:r w:rsidR="005C0D44">
        <w:rPr>
          <w:rFonts w:ascii="Times New Roman" w:eastAsiaTheme="minorEastAsia" w:hAnsi="Times New Roman" w:cs="Times New Roman"/>
          <w:b/>
          <w:sz w:val="28"/>
          <w:szCs w:val="28"/>
        </w:rPr>
        <w:t>0</w:t>
      </w:r>
      <w:r w:rsidRPr="00A95BFE">
        <w:rPr>
          <w:rFonts w:ascii="Times New Roman" w:eastAsiaTheme="minorEastAsia" w:hAnsi="Times New Roman" w:cs="Times New Roman"/>
          <w:b/>
          <w:sz w:val="28"/>
          <w:szCs w:val="28"/>
        </w:rPr>
        <w:t>.0</w:t>
      </w:r>
      <w:r w:rsidR="005C0D44">
        <w:rPr>
          <w:rFonts w:ascii="Times New Roman" w:eastAsiaTheme="minorEastAsia" w:hAnsi="Times New Roman" w:cs="Times New Roman"/>
          <w:b/>
          <w:sz w:val="28"/>
          <w:szCs w:val="28"/>
        </w:rPr>
        <w:t>9</w:t>
      </w:r>
      <w:r w:rsidRPr="00A95BFE">
        <w:rPr>
          <w:rFonts w:ascii="Times New Roman" w:eastAsiaTheme="minorEastAsia" w:hAnsi="Times New Roman" w:cs="Times New Roman"/>
          <w:b/>
          <w:sz w:val="28"/>
          <w:szCs w:val="28"/>
        </w:rPr>
        <w:t>.2019</w:t>
      </w:r>
    </w:p>
    <w:p w14:paraId="7E46A423" w14:textId="77777777" w:rsidR="00080344" w:rsidRPr="00B038BB" w:rsidRDefault="00080344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AE2057" w14:textId="78FDAF89" w:rsidR="00080344" w:rsidRPr="00B038BB" w:rsidRDefault="00A418CE" w:rsidP="00164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80344" w:rsidRPr="00B038BB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80344" w:rsidRPr="00B038B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80344" w:rsidRPr="00B038BB">
        <w:rPr>
          <w:rFonts w:ascii="Times New Roman" w:hAnsi="Times New Roman" w:cs="Times New Roman"/>
          <w:sz w:val="28"/>
          <w:szCs w:val="28"/>
        </w:rPr>
        <w:t xml:space="preserve"> от 29.09.2019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80344" w:rsidRPr="00B038BB">
        <w:rPr>
          <w:rFonts w:ascii="Times New Roman" w:hAnsi="Times New Roman" w:cs="Times New Roman"/>
          <w:sz w:val="28"/>
          <w:szCs w:val="28"/>
        </w:rPr>
        <w:t xml:space="preserve"> 321-ФЗ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80344" w:rsidRPr="00B038BB">
        <w:rPr>
          <w:rFonts w:ascii="Times New Roman" w:hAnsi="Times New Roman" w:cs="Times New Roman"/>
          <w:sz w:val="28"/>
          <w:szCs w:val="28"/>
        </w:rPr>
        <w:t>О внесении изменений в часть вторую Налогового кодекса Российской Федерации</w:t>
      </w:r>
      <w:r w:rsidR="001646BE">
        <w:rPr>
          <w:rFonts w:ascii="Times New Roman" w:hAnsi="Times New Roman" w:cs="Times New Roman"/>
          <w:sz w:val="28"/>
          <w:szCs w:val="28"/>
        </w:rPr>
        <w:t xml:space="preserve">» </w:t>
      </w:r>
      <w:r w:rsidR="001646B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080344" w:rsidRPr="00B038BB">
        <w:rPr>
          <w:rFonts w:ascii="Times New Roman" w:hAnsi="Times New Roman" w:cs="Times New Roman"/>
          <w:b/>
          <w:bCs/>
          <w:sz w:val="28"/>
          <w:szCs w:val="28"/>
        </w:rPr>
        <w:t>лата, вносимая лицами, ведущими садоводство или огородничество без вступления в члены товарищества, освобождена от налога на прибыль</w:t>
      </w:r>
      <w:r w:rsidR="001646B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11B712B" w14:textId="7CAE11B4" w:rsidR="00080344" w:rsidRPr="00B038BB" w:rsidRDefault="00080344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1646BE" w:rsidRPr="001646BE">
        <w:rPr>
          <w:rFonts w:ascii="Times New Roman" w:hAnsi="Times New Roman" w:cs="Times New Roman"/>
          <w:sz w:val="28"/>
          <w:szCs w:val="28"/>
        </w:rPr>
        <w:t> от 29</w:t>
      </w:r>
      <w:r w:rsidR="001646BE">
        <w:rPr>
          <w:rFonts w:ascii="Times New Roman" w:hAnsi="Times New Roman" w:cs="Times New Roman"/>
          <w:sz w:val="28"/>
          <w:szCs w:val="28"/>
        </w:rPr>
        <w:t>.07.</w:t>
      </w:r>
      <w:r w:rsidR="001646BE" w:rsidRPr="001646BE">
        <w:rPr>
          <w:rFonts w:ascii="Times New Roman" w:hAnsi="Times New Roman" w:cs="Times New Roman"/>
          <w:sz w:val="28"/>
          <w:szCs w:val="28"/>
        </w:rPr>
        <w:t xml:space="preserve">2017 </w:t>
      </w:r>
      <w:r w:rsidR="001646BE">
        <w:rPr>
          <w:rFonts w:ascii="Times New Roman" w:hAnsi="Times New Roman" w:cs="Times New Roman"/>
          <w:sz w:val="28"/>
          <w:szCs w:val="28"/>
        </w:rPr>
        <w:t>№</w:t>
      </w:r>
      <w:r w:rsidR="001646BE" w:rsidRPr="001646BE">
        <w:rPr>
          <w:rFonts w:ascii="Times New Roman" w:hAnsi="Times New Roman" w:cs="Times New Roman"/>
          <w:sz w:val="28"/>
          <w:szCs w:val="28"/>
        </w:rPr>
        <w:t xml:space="preserve"> 217-ФЗ </w:t>
      </w:r>
      <w:r w:rsidR="001646BE">
        <w:rPr>
          <w:rFonts w:ascii="Times New Roman" w:hAnsi="Times New Roman" w:cs="Times New Roman"/>
          <w:sz w:val="28"/>
          <w:szCs w:val="28"/>
        </w:rPr>
        <w:t>«</w:t>
      </w:r>
      <w:r w:rsidR="001646BE" w:rsidRPr="001646BE">
        <w:rPr>
          <w:rFonts w:ascii="Times New Roman" w:hAnsi="Times New Roman" w:cs="Times New Roman"/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1646BE">
        <w:rPr>
          <w:rFonts w:ascii="Times New Roman" w:hAnsi="Times New Roman" w:cs="Times New Roman"/>
          <w:sz w:val="28"/>
          <w:szCs w:val="28"/>
        </w:rPr>
        <w:t>»</w:t>
      </w:r>
      <w:r w:rsidRPr="00B038BB">
        <w:rPr>
          <w:rFonts w:ascii="Times New Roman" w:hAnsi="Times New Roman" w:cs="Times New Roman"/>
          <w:sz w:val="28"/>
          <w:szCs w:val="28"/>
        </w:rPr>
        <w:t xml:space="preserve"> предусмотрено внесение лицами, не являющимися членами товарищества, платы, в том числе за содержание и ремонт имущества общего пользования, за услуги и работы товарищества по управлению таким имуществом и т.д. Размер данной платы устанавливается в размере целевых и членских взносов товарищества.</w:t>
      </w:r>
    </w:p>
    <w:p w14:paraId="3FCB10ED" w14:textId="1DF9AD02" w:rsidR="00080344" w:rsidRPr="00B038BB" w:rsidRDefault="00080344" w:rsidP="00164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 xml:space="preserve">Взносы членов таких некоммерческих организаций не учитываются при исчислении налога на прибыль. Теперь освобождены от налогообложения и платежи, вносимые лицами, ведущими садоводство или огородничество в индивидуальном порядке. </w:t>
      </w:r>
      <w:r w:rsidR="001646BE">
        <w:rPr>
          <w:rFonts w:ascii="Times New Roman" w:hAnsi="Times New Roman" w:cs="Times New Roman"/>
          <w:sz w:val="28"/>
          <w:szCs w:val="28"/>
        </w:rPr>
        <w:t>Д</w:t>
      </w:r>
      <w:r w:rsidRPr="00B038BB">
        <w:rPr>
          <w:rFonts w:ascii="Times New Roman" w:hAnsi="Times New Roman" w:cs="Times New Roman"/>
          <w:sz w:val="28"/>
          <w:szCs w:val="28"/>
        </w:rPr>
        <w:t>ействие новых положений распространено на правоотношения, возникшие с 1 января 2019 года.</w:t>
      </w:r>
    </w:p>
    <w:p w14:paraId="35852E3E" w14:textId="2F5047CA" w:rsidR="00080344" w:rsidRPr="00B038BB" w:rsidRDefault="00080344" w:rsidP="00B540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0E4">
        <w:rPr>
          <w:rFonts w:ascii="Times New Roman" w:hAnsi="Times New Roman" w:cs="Times New Roman"/>
          <w:b/>
          <w:bCs/>
          <w:sz w:val="28"/>
          <w:szCs w:val="28"/>
        </w:rPr>
        <w:t>Федеральны</w:t>
      </w:r>
      <w:r w:rsidR="00B540E4" w:rsidRPr="00B540E4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B540E4">
        <w:rPr>
          <w:rFonts w:ascii="Times New Roman" w:hAnsi="Times New Roman" w:cs="Times New Roman"/>
          <w:b/>
          <w:bCs/>
          <w:sz w:val="28"/>
          <w:szCs w:val="28"/>
        </w:rPr>
        <w:t xml:space="preserve"> закон</w:t>
      </w:r>
      <w:r w:rsidR="00B540E4" w:rsidRPr="00B540E4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Pr="00B540E4">
        <w:rPr>
          <w:rFonts w:ascii="Times New Roman" w:hAnsi="Times New Roman" w:cs="Times New Roman"/>
          <w:b/>
          <w:bCs/>
          <w:sz w:val="28"/>
          <w:szCs w:val="28"/>
        </w:rPr>
        <w:t xml:space="preserve"> от 29.09.2019 </w:t>
      </w:r>
      <w:r w:rsidR="00B540E4" w:rsidRPr="00B540E4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B540E4">
        <w:rPr>
          <w:rFonts w:ascii="Times New Roman" w:hAnsi="Times New Roman" w:cs="Times New Roman"/>
          <w:b/>
          <w:bCs/>
          <w:sz w:val="28"/>
          <w:szCs w:val="28"/>
        </w:rPr>
        <w:t xml:space="preserve"> 325-ФЗ</w:t>
      </w:r>
      <w:r w:rsidR="00B540E4" w:rsidRPr="00B540E4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B540E4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части первую и вторую Налогового кодекса Российской Федерации</w:t>
      </w:r>
      <w:r w:rsidR="00B540E4" w:rsidRPr="00B540E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B540E4">
        <w:rPr>
          <w:rFonts w:ascii="Times New Roman" w:hAnsi="Times New Roman" w:cs="Times New Roman"/>
          <w:sz w:val="28"/>
          <w:szCs w:val="28"/>
        </w:rPr>
        <w:t xml:space="preserve"> </w:t>
      </w:r>
      <w:r w:rsidRPr="00B038BB">
        <w:rPr>
          <w:rFonts w:ascii="Times New Roman" w:hAnsi="Times New Roman" w:cs="Times New Roman"/>
          <w:sz w:val="28"/>
          <w:szCs w:val="28"/>
        </w:rPr>
        <w:t>предусматривается, в частности, следующее:</w:t>
      </w:r>
    </w:p>
    <w:p w14:paraId="514BC442" w14:textId="446DD023" w:rsidR="00080344" w:rsidRPr="00B038BB" w:rsidRDefault="00080344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 xml:space="preserve">возможность представления в налоговые органы и получения от них документов через МФЦ. Определяется порядок взаимодействия налоговых органов и МФЦ. Налоговым органам предоставляется право информировать налогоплательщиков (с их согласия) о наличии недоимки и (или) задолженности посредством </w:t>
      </w:r>
      <w:r w:rsidR="00B540E4">
        <w:rPr>
          <w:rFonts w:ascii="Times New Roman" w:hAnsi="Times New Roman" w:cs="Times New Roman"/>
          <w:sz w:val="28"/>
          <w:szCs w:val="28"/>
        </w:rPr>
        <w:t>смс</w:t>
      </w:r>
      <w:r w:rsidRPr="00B038BB">
        <w:rPr>
          <w:rFonts w:ascii="Times New Roman" w:hAnsi="Times New Roman" w:cs="Times New Roman"/>
          <w:sz w:val="28"/>
          <w:szCs w:val="28"/>
        </w:rPr>
        <w:t>-сообщений;</w:t>
      </w:r>
    </w:p>
    <w:p w14:paraId="62B4F99B" w14:textId="77777777" w:rsidR="00080344" w:rsidRPr="00B038BB" w:rsidRDefault="00080344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вводится обязанность организаций сообщать в налоговый орган о наличии у них транспортных средств и (или) земельных участков, признаваемых объектами налогообложения по соответствующим налогам, в случае неполучения от налоговых органов сообщения об исчисленных суммах налогов;</w:t>
      </w:r>
    </w:p>
    <w:p w14:paraId="53D8A326" w14:textId="03BC2201" w:rsidR="00080344" w:rsidRPr="00B038BB" w:rsidRDefault="00080344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 xml:space="preserve">практика применения единого налогового платежа в целях уплаты имущественных налогов физическими лицами распространена на уплату </w:t>
      </w:r>
      <w:r w:rsidR="00B540E4">
        <w:rPr>
          <w:rFonts w:ascii="Times New Roman" w:hAnsi="Times New Roman" w:cs="Times New Roman"/>
          <w:sz w:val="28"/>
          <w:szCs w:val="28"/>
        </w:rPr>
        <w:t>налога на доходы физических лиц</w:t>
      </w:r>
      <w:r w:rsidRPr="00B038BB">
        <w:rPr>
          <w:rFonts w:ascii="Times New Roman" w:hAnsi="Times New Roman" w:cs="Times New Roman"/>
          <w:sz w:val="28"/>
          <w:szCs w:val="28"/>
        </w:rPr>
        <w:t xml:space="preserve"> в отношении отдельных видов доходов;</w:t>
      </w:r>
    </w:p>
    <w:p w14:paraId="12E4D1C6" w14:textId="6E4D5ECF" w:rsidR="00080344" w:rsidRPr="00B038BB" w:rsidRDefault="00080344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 xml:space="preserve">вводятся новые правила принятия решения о взыскании задолженности, направления требования об уплате недоимки (в частности, срок направления требования, составляющий один год, теперь применяется к сумме недоимки </w:t>
      </w:r>
      <w:r w:rsidR="00B540E4"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B038BB">
        <w:rPr>
          <w:rFonts w:ascii="Times New Roman" w:hAnsi="Times New Roman" w:cs="Times New Roman"/>
          <w:sz w:val="28"/>
          <w:szCs w:val="28"/>
        </w:rPr>
        <w:t xml:space="preserve"> или </w:t>
      </w:r>
      <w:r w:rsidR="00B540E4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Pr="00B038BB">
        <w:rPr>
          <w:rFonts w:ascii="Times New Roman" w:hAnsi="Times New Roman" w:cs="Times New Roman"/>
          <w:sz w:val="28"/>
          <w:szCs w:val="28"/>
        </w:rPr>
        <w:t xml:space="preserve"> менее 3000 рублей (ранее - менее 500 рублей)), предусматривается возможность замены наложения ареста на имущество налогоплательщика-организации предоставлением, в частности, банковской гарантии, поручительства третьего лица, установлением залога имущества;</w:t>
      </w:r>
    </w:p>
    <w:p w14:paraId="6F504FB3" w14:textId="7B69B1D9" w:rsidR="00080344" w:rsidRPr="00B038BB" w:rsidRDefault="00080344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предусматривается начисление процентов в размере ставки рефинансирования Банка России на сумму задолженности в случае предоставления рассрочки по основанию, указанному в подпункте 7 пункта 2 статьи 64 Н</w:t>
      </w:r>
      <w:r w:rsidR="00B540E4">
        <w:rPr>
          <w:rFonts w:ascii="Times New Roman" w:hAnsi="Times New Roman" w:cs="Times New Roman"/>
          <w:sz w:val="28"/>
          <w:szCs w:val="28"/>
        </w:rPr>
        <w:t>алогового кодекса</w:t>
      </w:r>
      <w:r w:rsidRPr="00B038BB">
        <w:rPr>
          <w:rFonts w:ascii="Times New Roman" w:hAnsi="Times New Roman" w:cs="Times New Roman"/>
          <w:sz w:val="28"/>
          <w:szCs w:val="28"/>
        </w:rPr>
        <w:t xml:space="preserve"> Р</w:t>
      </w:r>
      <w:r w:rsidR="00B540E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38BB">
        <w:rPr>
          <w:rFonts w:ascii="Times New Roman" w:hAnsi="Times New Roman" w:cs="Times New Roman"/>
          <w:sz w:val="28"/>
          <w:szCs w:val="28"/>
        </w:rPr>
        <w:t>Ф</w:t>
      </w:r>
      <w:r w:rsidR="00B540E4">
        <w:rPr>
          <w:rFonts w:ascii="Times New Roman" w:hAnsi="Times New Roman" w:cs="Times New Roman"/>
          <w:sz w:val="28"/>
          <w:szCs w:val="28"/>
        </w:rPr>
        <w:t>едерации</w:t>
      </w:r>
      <w:r w:rsidRPr="00B038BB">
        <w:rPr>
          <w:rFonts w:ascii="Times New Roman" w:hAnsi="Times New Roman" w:cs="Times New Roman"/>
          <w:sz w:val="28"/>
          <w:szCs w:val="28"/>
        </w:rPr>
        <w:t xml:space="preserve"> (невозможность единовременной уплаты начисленных сумм), </w:t>
      </w:r>
      <w:r w:rsidRPr="00B038BB">
        <w:rPr>
          <w:rFonts w:ascii="Times New Roman" w:hAnsi="Times New Roman" w:cs="Times New Roman"/>
          <w:sz w:val="28"/>
          <w:szCs w:val="28"/>
        </w:rPr>
        <w:lastRenderedPageBreak/>
        <w:t>а также введение предельных сроков предоставления такой рассрочки с учетом размера задолженности;</w:t>
      </w:r>
    </w:p>
    <w:p w14:paraId="770E7DC2" w14:textId="56CDA2B3" w:rsidR="00080344" w:rsidRPr="00B038BB" w:rsidRDefault="00080344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устанавливается возможность проведения камеральной налоговой проверки в случае, если физ</w:t>
      </w:r>
      <w:r w:rsidR="00B540E4">
        <w:rPr>
          <w:rFonts w:ascii="Times New Roman" w:hAnsi="Times New Roman" w:cs="Times New Roman"/>
          <w:sz w:val="28"/>
          <w:szCs w:val="28"/>
        </w:rPr>
        <w:t xml:space="preserve">ическим </w:t>
      </w:r>
      <w:r w:rsidRPr="00B038BB">
        <w:rPr>
          <w:rFonts w:ascii="Times New Roman" w:hAnsi="Times New Roman" w:cs="Times New Roman"/>
          <w:sz w:val="28"/>
          <w:szCs w:val="28"/>
        </w:rPr>
        <w:t xml:space="preserve">лицом не представлена налоговая декларация по </w:t>
      </w:r>
      <w:r w:rsidR="00B540E4">
        <w:rPr>
          <w:rFonts w:ascii="Times New Roman" w:hAnsi="Times New Roman" w:cs="Times New Roman"/>
          <w:sz w:val="28"/>
          <w:szCs w:val="28"/>
        </w:rPr>
        <w:t>налогу на доходы физических лиц</w:t>
      </w:r>
      <w:r w:rsidRPr="00B038BB">
        <w:rPr>
          <w:rFonts w:ascii="Times New Roman" w:hAnsi="Times New Roman" w:cs="Times New Roman"/>
          <w:sz w:val="28"/>
          <w:szCs w:val="28"/>
        </w:rPr>
        <w:t xml:space="preserve"> в отношении доходов, полученных от продажи или дарения недвижимого имущества. Камеральная налоговая проверка будет проводиться на основе имеющихся у налоговых органов документов (информации) о таком налогоплательщике и об указанных доходах;</w:t>
      </w:r>
    </w:p>
    <w:p w14:paraId="5BAA9C2B" w14:textId="094ACF63" w:rsidR="00080344" w:rsidRPr="00B038BB" w:rsidRDefault="00080344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 xml:space="preserve">с 25 до 10 человек снижена минимальная численность работников, при которой отчетность налогового агента по </w:t>
      </w:r>
      <w:r w:rsidR="00216B51">
        <w:rPr>
          <w:rFonts w:ascii="Times New Roman" w:hAnsi="Times New Roman" w:cs="Times New Roman"/>
          <w:sz w:val="28"/>
          <w:szCs w:val="28"/>
        </w:rPr>
        <w:t>налогу на доходы физических лиц</w:t>
      </w:r>
      <w:r w:rsidRPr="00B038BB">
        <w:rPr>
          <w:rFonts w:ascii="Times New Roman" w:hAnsi="Times New Roman" w:cs="Times New Roman"/>
          <w:sz w:val="28"/>
          <w:szCs w:val="28"/>
        </w:rPr>
        <w:t xml:space="preserve"> и расчеты страховых взносов должны представляться в налоговые органы в электронной форме;</w:t>
      </w:r>
    </w:p>
    <w:p w14:paraId="3B360266" w14:textId="3422E7BB" w:rsidR="00080344" w:rsidRPr="00B038BB" w:rsidRDefault="00080344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 xml:space="preserve">в составе налоговой декларации по </w:t>
      </w:r>
      <w:r w:rsidR="00216B51">
        <w:rPr>
          <w:rFonts w:ascii="Times New Roman" w:hAnsi="Times New Roman" w:cs="Times New Roman"/>
          <w:sz w:val="28"/>
          <w:szCs w:val="28"/>
        </w:rPr>
        <w:t>налогу на доходы физических лиц</w:t>
      </w:r>
      <w:r w:rsidRPr="00B038BB">
        <w:rPr>
          <w:rFonts w:ascii="Times New Roman" w:hAnsi="Times New Roman" w:cs="Times New Roman"/>
          <w:sz w:val="28"/>
          <w:szCs w:val="28"/>
        </w:rPr>
        <w:t xml:space="preserve"> налогоплательщики смогут заявить о зачете (возврате) суммы излишне уплаченного налога;</w:t>
      </w:r>
    </w:p>
    <w:p w14:paraId="2206E8A9" w14:textId="77777777" w:rsidR="00080344" w:rsidRPr="00B038BB" w:rsidRDefault="00080344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предельный срок представления налоговыми агентами расчета 6-НДФЛ и справки 2-НДФЛ перенесен с 1 апреля на 1 марта года, следующего за истекшим налоговым периодом;</w:t>
      </w:r>
    </w:p>
    <w:p w14:paraId="7E185A8E" w14:textId="77777777" w:rsidR="00080344" w:rsidRPr="00B038BB" w:rsidRDefault="00080344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ограничение, касающееся уменьшения налоговой базы по налогу на прибыль организаций на сумму убытков предыдущих периодов в размере не более чем на 50%, продлено по 31 декабря 2021 года;</w:t>
      </w:r>
    </w:p>
    <w:p w14:paraId="0756FE83" w14:textId="77777777" w:rsidR="00080344" w:rsidRPr="00B038BB" w:rsidRDefault="00080344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уточняется порядок применения пониженных налоговых ставок участниками региональных инвестиционных проектов;</w:t>
      </w:r>
    </w:p>
    <w:p w14:paraId="2F6EA40F" w14:textId="532FEBA2" w:rsidR="00080344" w:rsidRPr="00B038BB" w:rsidRDefault="00080344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уточнены положения об уплате гос</w:t>
      </w:r>
      <w:r w:rsidR="00216B51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B038BB">
        <w:rPr>
          <w:rFonts w:ascii="Times New Roman" w:hAnsi="Times New Roman" w:cs="Times New Roman"/>
          <w:sz w:val="28"/>
          <w:szCs w:val="28"/>
        </w:rPr>
        <w:t>пошлины в связи с регистрацией прав на недвижимое имущество, а также порядок возврата гос</w:t>
      </w:r>
      <w:r w:rsidR="00216B51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B038BB">
        <w:rPr>
          <w:rFonts w:ascii="Times New Roman" w:hAnsi="Times New Roman" w:cs="Times New Roman"/>
          <w:sz w:val="28"/>
          <w:szCs w:val="28"/>
        </w:rPr>
        <w:t>пошлины;</w:t>
      </w:r>
    </w:p>
    <w:p w14:paraId="2B94C3A8" w14:textId="07CA5509" w:rsidR="00B038BB" w:rsidRPr="00B038BB" w:rsidRDefault="00080344" w:rsidP="00CE29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конкретизируется объект налогообложения налогом на имущество организаций, а также порядок уплаты земельного налога (для организаций установлен срок уплаты налога - не позднее 1 марта года, следующего за истекшим налоговым периодом, авансовых платежей - не позднее последнего числа месяца, следующего за истекшим отчетным периодом)</w:t>
      </w:r>
      <w:r w:rsidR="00216B51">
        <w:rPr>
          <w:rFonts w:ascii="Times New Roman" w:hAnsi="Times New Roman" w:cs="Times New Roman"/>
          <w:sz w:val="28"/>
          <w:szCs w:val="28"/>
        </w:rPr>
        <w:t>.</w:t>
      </w:r>
    </w:p>
    <w:p w14:paraId="0D6D4CCA" w14:textId="49321B74" w:rsidR="00B038BB" w:rsidRPr="00B038BB" w:rsidRDefault="00B038BB" w:rsidP="008B0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Постановление</w:t>
      </w:r>
      <w:r w:rsidR="008B04AE">
        <w:rPr>
          <w:rFonts w:ascii="Times New Roman" w:hAnsi="Times New Roman" w:cs="Times New Roman"/>
          <w:sz w:val="28"/>
          <w:szCs w:val="28"/>
        </w:rPr>
        <w:t>м</w:t>
      </w:r>
      <w:r w:rsidRPr="00B038BB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8B04A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38BB">
        <w:rPr>
          <w:rFonts w:ascii="Times New Roman" w:hAnsi="Times New Roman" w:cs="Times New Roman"/>
          <w:sz w:val="28"/>
          <w:szCs w:val="28"/>
        </w:rPr>
        <w:t>Ф</w:t>
      </w:r>
      <w:r w:rsidR="008B04AE">
        <w:rPr>
          <w:rFonts w:ascii="Times New Roman" w:hAnsi="Times New Roman" w:cs="Times New Roman"/>
          <w:sz w:val="28"/>
          <w:szCs w:val="28"/>
        </w:rPr>
        <w:t>едерации</w:t>
      </w:r>
      <w:r w:rsidRPr="00B038BB">
        <w:rPr>
          <w:rFonts w:ascii="Times New Roman" w:hAnsi="Times New Roman" w:cs="Times New Roman"/>
          <w:sz w:val="28"/>
          <w:szCs w:val="28"/>
        </w:rPr>
        <w:t xml:space="preserve"> от 12.09.2019 </w:t>
      </w:r>
      <w:r w:rsidR="008B04AE">
        <w:rPr>
          <w:rFonts w:ascii="Times New Roman" w:hAnsi="Times New Roman" w:cs="Times New Roman"/>
          <w:sz w:val="28"/>
          <w:szCs w:val="28"/>
        </w:rPr>
        <w:t>№</w:t>
      </w:r>
      <w:r w:rsidRPr="00B038BB">
        <w:rPr>
          <w:rFonts w:ascii="Times New Roman" w:hAnsi="Times New Roman" w:cs="Times New Roman"/>
          <w:sz w:val="28"/>
          <w:szCs w:val="28"/>
        </w:rPr>
        <w:t xml:space="preserve"> 1187</w:t>
      </w:r>
      <w:r w:rsidR="008B04AE">
        <w:rPr>
          <w:rFonts w:ascii="Times New Roman" w:hAnsi="Times New Roman" w:cs="Times New Roman"/>
          <w:sz w:val="28"/>
          <w:szCs w:val="28"/>
        </w:rPr>
        <w:t xml:space="preserve"> </w:t>
      </w:r>
      <w:r w:rsidR="008B04AE">
        <w:rPr>
          <w:rFonts w:ascii="Times New Roman" w:hAnsi="Times New Roman" w:cs="Times New Roman"/>
          <w:sz w:val="28"/>
          <w:szCs w:val="28"/>
        </w:rPr>
        <w:br/>
        <w:t>«</w:t>
      </w:r>
      <w:r w:rsidRPr="00B038BB">
        <w:rPr>
          <w:rFonts w:ascii="Times New Roman" w:hAnsi="Times New Roman" w:cs="Times New Roman"/>
          <w:sz w:val="28"/>
          <w:szCs w:val="28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 w:rsidR="008B04AE">
        <w:rPr>
          <w:rFonts w:ascii="Times New Roman" w:hAnsi="Times New Roman" w:cs="Times New Roman"/>
          <w:sz w:val="28"/>
          <w:szCs w:val="28"/>
        </w:rPr>
        <w:t xml:space="preserve">» </w:t>
      </w:r>
      <w:r w:rsidR="008B04A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B038BB">
        <w:rPr>
          <w:rFonts w:ascii="Times New Roman" w:hAnsi="Times New Roman" w:cs="Times New Roman"/>
          <w:b/>
          <w:bCs/>
          <w:sz w:val="28"/>
          <w:szCs w:val="28"/>
        </w:rPr>
        <w:t>точнены требования к нормативным правовым актам, регулирующим предоставление субсидий юридическим лицам, индивидуальным предпринимателям и физическим лицам - производителям товаров, работ, услуг</w:t>
      </w:r>
      <w:r w:rsidR="008B04A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5278D71" w14:textId="77777777" w:rsidR="00B038BB" w:rsidRPr="00B038BB" w:rsidRDefault="00B038BB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Определено, в частности, что, в случае если для достижения целей предоставления субсидии в правовом акте предусматривается последующее предоставление получателем ее средств иным лицам (в том числе в качестве вклада в уставный капитал юрлица, гранта), в правовой акт включаются положения о включении в соглашение о предоставлении субсидии условий об установлении критериев отбора получателей и показателей результативности, а также об определении порядка представления отчетности о достижении таких показателей.</w:t>
      </w:r>
    </w:p>
    <w:p w14:paraId="4969FA66" w14:textId="510A7763" w:rsidR="00B038BB" w:rsidRPr="00B038BB" w:rsidRDefault="00B038BB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lastRenderedPageBreak/>
        <w:t>Исключение составляют средства, предоставляемые в целях реализации решений Президента Р</w:t>
      </w:r>
      <w:r w:rsidR="008B04AE" w:rsidRPr="008B04A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38BB">
        <w:rPr>
          <w:rFonts w:ascii="Times New Roman" w:hAnsi="Times New Roman" w:cs="Times New Roman"/>
          <w:sz w:val="28"/>
          <w:szCs w:val="28"/>
        </w:rPr>
        <w:t>Ф</w:t>
      </w:r>
      <w:r w:rsidR="008B04AE" w:rsidRPr="008B04AE">
        <w:rPr>
          <w:rFonts w:ascii="Times New Roman" w:hAnsi="Times New Roman" w:cs="Times New Roman"/>
          <w:sz w:val="28"/>
          <w:szCs w:val="28"/>
        </w:rPr>
        <w:t>едерации</w:t>
      </w:r>
      <w:r w:rsidRPr="00B038BB">
        <w:rPr>
          <w:rFonts w:ascii="Times New Roman" w:hAnsi="Times New Roman" w:cs="Times New Roman"/>
          <w:sz w:val="28"/>
          <w:szCs w:val="28"/>
        </w:rPr>
        <w:t>, исполнения контрактов (договоров) на поставку товаров, выполнение работ, оказание услуг.</w:t>
      </w:r>
    </w:p>
    <w:p w14:paraId="01B7E670" w14:textId="099AAB88" w:rsidR="00B038BB" w:rsidRPr="00B038BB" w:rsidRDefault="00B038BB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Уточнено также, что при определении условий и порядка предоставления субсидий указывается, в том числе, что деятельность получателя субсидии не должна быть приостановлена в порядке, предусмотренном законодательством Р</w:t>
      </w:r>
      <w:r w:rsidR="008B04AE" w:rsidRPr="008B04A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38BB">
        <w:rPr>
          <w:rFonts w:ascii="Times New Roman" w:hAnsi="Times New Roman" w:cs="Times New Roman"/>
          <w:sz w:val="28"/>
          <w:szCs w:val="28"/>
        </w:rPr>
        <w:t>Ф</w:t>
      </w:r>
      <w:r w:rsidR="008B04AE" w:rsidRPr="008B04AE">
        <w:rPr>
          <w:rFonts w:ascii="Times New Roman" w:hAnsi="Times New Roman" w:cs="Times New Roman"/>
          <w:sz w:val="28"/>
          <w:szCs w:val="28"/>
        </w:rPr>
        <w:t>едерации</w:t>
      </w:r>
      <w:r w:rsidRPr="00B038BB">
        <w:rPr>
          <w:rFonts w:ascii="Times New Roman" w:hAnsi="Times New Roman" w:cs="Times New Roman"/>
          <w:sz w:val="28"/>
          <w:szCs w:val="28"/>
        </w:rPr>
        <w:t>.</w:t>
      </w:r>
    </w:p>
    <w:p w14:paraId="070FFFD4" w14:textId="77777777" w:rsidR="00B038BB" w:rsidRPr="00B038BB" w:rsidRDefault="00B038BB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Указываются также результаты предоставления субсидии, которые должны быть конкретными, измеримыми и соответствовать результатам федеральных или региональных проектов (в случае, если субсидия предоставляется в целях реализации такого проекта), и показатели, необходимые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детализации), значения которых устанавливаются в соглашениях.</w:t>
      </w:r>
    </w:p>
    <w:p w14:paraId="77276785" w14:textId="06CFA6DB" w:rsidR="008B04AE" w:rsidRPr="008B04AE" w:rsidRDefault="008B04AE" w:rsidP="008B0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4AE">
        <w:rPr>
          <w:rFonts w:ascii="Times New Roman" w:hAnsi="Times New Roman" w:cs="Times New Roman"/>
          <w:sz w:val="28"/>
          <w:szCs w:val="28"/>
        </w:rPr>
        <w:t>О</w:t>
      </w:r>
      <w:r w:rsidRPr="008B04AE">
        <w:rPr>
          <w:rFonts w:ascii="Times New Roman" w:hAnsi="Times New Roman" w:cs="Times New Roman"/>
          <w:sz w:val="28"/>
          <w:szCs w:val="28"/>
        </w:rPr>
        <w:t xml:space="preserve">рганам местного самоуправления </w:t>
      </w:r>
      <w:r w:rsidRPr="008B04AE">
        <w:rPr>
          <w:rFonts w:ascii="Times New Roman" w:hAnsi="Times New Roman" w:cs="Times New Roman"/>
          <w:sz w:val="28"/>
          <w:szCs w:val="28"/>
        </w:rPr>
        <w:t xml:space="preserve">рекомендовано </w:t>
      </w:r>
      <w:r w:rsidRPr="008B04AE">
        <w:rPr>
          <w:rFonts w:ascii="Times New Roman" w:hAnsi="Times New Roman" w:cs="Times New Roman"/>
          <w:sz w:val="28"/>
          <w:szCs w:val="28"/>
        </w:rPr>
        <w:t>привести в соответствие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anchor="/document/72725612/entry/1000" w:history="1">
        <w:r w:rsidRPr="008B04A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изменениями</w:t>
        </w:r>
      </w:hyperlink>
      <w:r w:rsidRPr="008B04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4AE">
        <w:rPr>
          <w:rFonts w:ascii="Times New Roman" w:hAnsi="Times New Roman" w:cs="Times New Roman"/>
          <w:sz w:val="28"/>
          <w:szCs w:val="28"/>
        </w:rPr>
        <w:t xml:space="preserve">утвержденными </w:t>
      </w:r>
      <w:r w:rsidRPr="008B04AE">
        <w:rPr>
          <w:rFonts w:ascii="Times New Roman" w:hAnsi="Times New Roman" w:cs="Times New Roman"/>
          <w:sz w:val="28"/>
          <w:szCs w:val="28"/>
        </w:rPr>
        <w:t>данным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4AE">
        <w:rPr>
          <w:rFonts w:ascii="Times New Roman" w:hAnsi="Times New Roman" w:cs="Times New Roman"/>
          <w:sz w:val="28"/>
          <w:szCs w:val="28"/>
        </w:rPr>
        <w:t>постановлением,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4AE">
        <w:rPr>
          <w:rFonts w:ascii="Times New Roman" w:hAnsi="Times New Roman" w:cs="Times New Roman"/>
          <w:sz w:val="28"/>
          <w:szCs w:val="28"/>
        </w:rPr>
        <w:t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4AE">
        <w:rPr>
          <w:rFonts w:ascii="Times New Roman" w:hAnsi="Times New Roman" w:cs="Times New Roman"/>
          <w:sz w:val="28"/>
          <w:szCs w:val="28"/>
        </w:rPr>
        <w:t>правовые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4AE">
        <w:rPr>
          <w:rFonts w:ascii="Times New Roman" w:hAnsi="Times New Roman" w:cs="Times New Roman"/>
          <w:sz w:val="28"/>
          <w:szCs w:val="28"/>
        </w:rPr>
        <w:t>акты,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4AE">
        <w:rPr>
          <w:rFonts w:ascii="Times New Roman" w:hAnsi="Times New Roman" w:cs="Times New Roman"/>
          <w:sz w:val="28"/>
          <w:szCs w:val="28"/>
        </w:rPr>
        <w:t>регулирующие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4AE"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4AE">
        <w:rPr>
          <w:rFonts w:ascii="Times New Roman" w:hAnsi="Times New Roman" w:cs="Times New Roman"/>
          <w:sz w:val="28"/>
          <w:szCs w:val="28"/>
        </w:rPr>
        <w:t>из</w:t>
      </w:r>
      <w:r w:rsidRPr="008B04AE">
        <w:rPr>
          <w:rFonts w:ascii="Times New Roman" w:hAnsi="Times New Roman" w:cs="Times New Roman"/>
          <w:sz w:val="28"/>
          <w:szCs w:val="28"/>
        </w:rPr>
        <w:t xml:space="preserve"> </w:t>
      </w:r>
      <w:r w:rsidRPr="008B04AE">
        <w:rPr>
          <w:rFonts w:ascii="Times New Roman" w:hAnsi="Times New Roman" w:cs="Times New Roman"/>
          <w:sz w:val="28"/>
          <w:szCs w:val="28"/>
        </w:rPr>
        <w:t>бюджета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4AE">
        <w:rPr>
          <w:rFonts w:ascii="Times New Roman" w:hAnsi="Times New Roman" w:cs="Times New Roman"/>
          <w:sz w:val="28"/>
          <w:szCs w:val="28"/>
        </w:rPr>
        <w:t>юридическим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4AE">
        <w:rPr>
          <w:rFonts w:ascii="Times New Roman" w:hAnsi="Times New Roman" w:cs="Times New Roman"/>
          <w:sz w:val="28"/>
          <w:szCs w:val="28"/>
        </w:rPr>
        <w:t>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4AE">
        <w:rPr>
          <w:rFonts w:ascii="Times New Roman" w:hAnsi="Times New Roman" w:cs="Times New Roman"/>
          <w:sz w:val="28"/>
          <w:szCs w:val="28"/>
        </w:rPr>
        <w:t>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4AE">
        <w:rPr>
          <w:rFonts w:ascii="Times New Roman" w:hAnsi="Times New Roman" w:cs="Times New Roman"/>
          <w:sz w:val="28"/>
          <w:szCs w:val="28"/>
        </w:rPr>
        <w:t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4AE">
        <w:rPr>
          <w:rFonts w:ascii="Times New Roman" w:hAnsi="Times New Roman" w:cs="Times New Roman"/>
          <w:sz w:val="28"/>
          <w:szCs w:val="28"/>
        </w:rPr>
        <w:t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4AE">
        <w:rPr>
          <w:rFonts w:ascii="Times New Roman" w:hAnsi="Times New Roman" w:cs="Times New Roman"/>
          <w:sz w:val="28"/>
          <w:szCs w:val="28"/>
        </w:rPr>
        <w:t>государственны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8B04AE">
        <w:rPr>
          <w:rFonts w:ascii="Times New Roman" w:hAnsi="Times New Roman" w:cs="Times New Roman"/>
          <w:sz w:val="28"/>
          <w:szCs w:val="28"/>
        </w:rPr>
        <w:t>(муниципальным)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4AE">
        <w:rPr>
          <w:rFonts w:ascii="Times New Roman" w:hAnsi="Times New Roman" w:cs="Times New Roman"/>
          <w:sz w:val="28"/>
          <w:szCs w:val="28"/>
        </w:rPr>
        <w:t>учреждениям), индивидуальным предпринимателям, а также физическим лицам - производителям товаров, работ, услуг, в части субсидий, предоставляемых в пределах бюджетных ассигнований, предусмотренных соответствующему органу как получателю бюджетных средств, на:</w:t>
      </w:r>
    </w:p>
    <w:p w14:paraId="3DBB5639" w14:textId="57A4C159" w:rsidR="008B04AE" w:rsidRPr="008B04AE" w:rsidRDefault="008B04AE" w:rsidP="008B0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4AE">
        <w:rPr>
          <w:rFonts w:ascii="Times New Roman" w:hAnsi="Times New Roman" w:cs="Times New Roman"/>
          <w:sz w:val="28"/>
          <w:szCs w:val="28"/>
        </w:rPr>
        <w:t>финансовое обеспечение реализации региональных проектов, обеспечивающих достижение целей, показателей и результатов федеральных проектов, входящих в состав соответствующих национальных проектов (программ), определенных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anchor="/document/71937200/entry/22" w:history="1">
        <w:r w:rsidRPr="008B04A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Указом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4AE">
        <w:rPr>
          <w:rFonts w:ascii="Times New Roman" w:hAnsi="Times New Roman" w:cs="Times New Roman"/>
          <w:sz w:val="28"/>
          <w:szCs w:val="28"/>
        </w:rPr>
        <w:t>Президента Российской Федерации от 7 мая 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4AE">
        <w:rPr>
          <w:rFonts w:ascii="Times New Roman" w:hAnsi="Times New Roman" w:cs="Times New Roman"/>
          <w:sz w:val="28"/>
          <w:szCs w:val="28"/>
        </w:rPr>
        <w:t xml:space="preserve">г. </w:t>
      </w:r>
      <w:r w:rsidRPr="008B04A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4AE">
        <w:rPr>
          <w:rFonts w:ascii="Times New Roman" w:hAnsi="Times New Roman" w:cs="Times New Roman"/>
          <w:sz w:val="28"/>
          <w:szCs w:val="28"/>
        </w:rPr>
        <w:t xml:space="preserve">204 </w:t>
      </w:r>
      <w:r w:rsidRPr="008B04AE">
        <w:rPr>
          <w:rFonts w:ascii="Times New Roman" w:hAnsi="Times New Roman" w:cs="Times New Roman"/>
          <w:sz w:val="28"/>
          <w:szCs w:val="28"/>
        </w:rPr>
        <w:t>«</w:t>
      </w:r>
      <w:r w:rsidRPr="008B04AE">
        <w:rPr>
          <w:rFonts w:ascii="Times New Roman" w:hAnsi="Times New Roman" w:cs="Times New Roman"/>
          <w:sz w:val="28"/>
          <w:szCs w:val="28"/>
        </w:rPr>
        <w:t>О национальных целях и стратегических задачах развития Российской Федерации на период до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4AE">
        <w:rPr>
          <w:rFonts w:ascii="Times New Roman" w:hAnsi="Times New Roman" w:cs="Times New Roman"/>
          <w:sz w:val="28"/>
          <w:szCs w:val="28"/>
        </w:rPr>
        <w:t>года</w:t>
      </w:r>
      <w:r w:rsidRPr="008B04AE">
        <w:rPr>
          <w:rFonts w:ascii="Times New Roman" w:hAnsi="Times New Roman" w:cs="Times New Roman"/>
          <w:sz w:val="28"/>
          <w:szCs w:val="28"/>
        </w:rPr>
        <w:t>»</w:t>
      </w:r>
      <w:r w:rsidRPr="008B04AE">
        <w:rPr>
          <w:rFonts w:ascii="Times New Roman" w:hAnsi="Times New Roman" w:cs="Times New Roman"/>
          <w:sz w:val="28"/>
          <w:szCs w:val="28"/>
        </w:rPr>
        <w:t>, - при первом внесении изменений в указанные 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4AE">
        <w:rPr>
          <w:rFonts w:ascii="Times New Roman" w:hAnsi="Times New Roman" w:cs="Times New Roman"/>
          <w:sz w:val="28"/>
          <w:szCs w:val="28"/>
        </w:rPr>
        <w:t>правовые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4AE">
        <w:rPr>
          <w:rFonts w:ascii="Times New Roman" w:hAnsi="Times New Roman" w:cs="Times New Roman"/>
          <w:sz w:val="28"/>
          <w:szCs w:val="28"/>
        </w:rPr>
        <w:t>акты, но не позднее 31 декабря 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4AE">
        <w:rPr>
          <w:rFonts w:ascii="Times New Roman" w:hAnsi="Times New Roman" w:cs="Times New Roman"/>
          <w:sz w:val="28"/>
          <w:szCs w:val="28"/>
        </w:rPr>
        <w:t>г.;</w:t>
      </w:r>
    </w:p>
    <w:p w14:paraId="40B79746" w14:textId="59A08069" w:rsidR="00B038BB" w:rsidRPr="00B038BB" w:rsidRDefault="008B04AE" w:rsidP="00CE29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4AE">
        <w:rPr>
          <w:rFonts w:ascii="Times New Roman" w:hAnsi="Times New Roman" w:cs="Times New Roman"/>
          <w:sz w:val="28"/>
          <w:szCs w:val="28"/>
        </w:rPr>
        <w:t xml:space="preserve">на иные </w:t>
      </w:r>
      <w:r w:rsidRPr="008B04AE">
        <w:rPr>
          <w:rFonts w:ascii="Times New Roman" w:hAnsi="Times New Roman" w:cs="Times New Roman"/>
          <w:sz w:val="28"/>
          <w:szCs w:val="28"/>
        </w:rPr>
        <w:t>цели</w:t>
      </w:r>
      <w:r w:rsidRPr="008B04AE">
        <w:rPr>
          <w:rFonts w:ascii="Times New Roman" w:hAnsi="Times New Roman" w:cs="Times New Roman"/>
          <w:sz w:val="28"/>
          <w:szCs w:val="28"/>
        </w:rPr>
        <w:t xml:space="preserve"> </w:t>
      </w:r>
      <w:r w:rsidRPr="008B04AE">
        <w:rPr>
          <w:rFonts w:ascii="Times New Roman" w:hAnsi="Times New Roman" w:cs="Times New Roman"/>
          <w:sz w:val="28"/>
          <w:szCs w:val="28"/>
        </w:rPr>
        <w:t>- при первом внесении изменений в указанные 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4AE">
        <w:rPr>
          <w:rFonts w:ascii="Times New Roman" w:hAnsi="Times New Roman" w:cs="Times New Roman"/>
          <w:sz w:val="28"/>
          <w:szCs w:val="28"/>
        </w:rPr>
        <w:t>правовые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4AE">
        <w:rPr>
          <w:rFonts w:ascii="Times New Roman" w:hAnsi="Times New Roman" w:cs="Times New Roman"/>
          <w:sz w:val="28"/>
          <w:szCs w:val="28"/>
        </w:rPr>
        <w:t>акты, но не позднее 1 июля 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4AE">
        <w:rPr>
          <w:rFonts w:ascii="Times New Roman" w:hAnsi="Times New Roman" w:cs="Times New Roman"/>
          <w:sz w:val="28"/>
          <w:szCs w:val="28"/>
        </w:rPr>
        <w:t>г.</w:t>
      </w:r>
    </w:p>
    <w:p w14:paraId="0F8EAB10" w14:textId="77232D66" w:rsidR="00B038BB" w:rsidRPr="00B038BB" w:rsidRDefault="00CE2924" w:rsidP="00CE29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</w:t>
      </w:r>
      <w:r w:rsidR="00B038BB" w:rsidRPr="00B038BB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B038BB" w:rsidRPr="00B038BB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B038BB" w:rsidRPr="00B038B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B038BB" w:rsidRPr="00B038BB">
        <w:rPr>
          <w:rFonts w:ascii="Times New Roman" w:hAnsi="Times New Roman" w:cs="Times New Roman"/>
          <w:sz w:val="28"/>
          <w:szCs w:val="28"/>
        </w:rPr>
        <w:t xml:space="preserve"> от 12.09.2019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038BB" w:rsidRPr="00B038BB">
        <w:rPr>
          <w:rFonts w:ascii="Times New Roman" w:hAnsi="Times New Roman" w:cs="Times New Roman"/>
          <w:sz w:val="28"/>
          <w:szCs w:val="28"/>
        </w:rPr>
        <w:t>1188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038BB" w:rsidRPr="00B038BB">
        <w:rPr>
          <w:rFonts w:ascii="Times New Roman" w:hAnsi="Times New Roman" w:cs="Times New Roman"/>
          <w:sz w:val="28"/>
          <w:szCs w:val="28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B038BB" w:rsidRPr="00B038BB">
        <w:rPr>
          <w:rFonts w:ascii="Times New Roman" w:hAnsi="Times New Roman" w:cs="Times New Roman"/>
          <w:b/>
          <w:bCs/>
          <w:sz w:val="28"/>
          <w:szCs w:val="28"/>
        </w:rPr>
        <w:t xml:space="preserve">точнены требования к нормативным правовым актам, регулирующим предоставление субсидий </w:t>
      </w:r>
      <w:r>
        <w:rPr>
          <w:rFonts w:ascii="Times New Roman" w:hAnsi="Times New Roman" w:cs="Times New Roman"/>
          <w:b/>
          <w:bCs/>
          <w:sz w:val="28"/>
          <w:szCs w:val="28"/>
        </w:rPr>
        <w:t>некоммерческим организациям</w:t>
      </w:r>
      <w:r w:rsidR="00B038BB" w:rsidRPr="00B038BB">
        <w:rPr>
          <w:rFonts w:ascii="Times New Roman" w:hAnsi="Times New Roman" w:cs="Times New Roman"/>
          <w:b/>
          <w:bCs/>
          <w:sz w:val="28"/>
          <w:szCs w:val="28"/>
        </w:rPr>
        <w:t>, не являющимся государственными (муниципальными) учреждениями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F4533B7" w14:textId="1956039A" w:rsidR="00B038BB" w:rsidRPr="00B038BB" w:rsidRDefault="00B038BB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Определено, в частности, что в случае если для достижения целей предоставления субсидии в правовом акте предусматривается последующее предоставление получателем ее средств иным лицам (в том числе в качестве вклада в уставный капитал юр</w:t>
      </w:r>
      <w:r w:rsidR="00CE2924">
        <w:rPr>
          <w:rFonts w:ascii="Times New Roman" w:hAnsi="Times New Roman" w:cs="Times New Roman"/>
          <w:sz w:val="28"/>
          <w:szCs w:val="28"/>
        </w:rPr>
        <w:t xml:space="preserve">идического </w:t>
      </w:r>
      <w:r w:rsidRPr="00B038BB">
        <w:rPr>
          <w:rFonts w:ascii="Times New Roman" w:hAnsi="Times New Roman" w:cs="Times New Roman"/>
          <w:sz w:val="28"/>
          <w:szCs w:val="28"/>
        </w:rPr>
        <w:t xml:space="preserve">лица, гранта), в правовой акт включаются положения о включении в соглашение о предоставлении субсидии условий об </w:t>
      </w:r>
      <w:r w:rsidRPr="00B038BB">
        <w:rPr>
          <w:rFonts w:ascii="Times New Roman" w:hAnsi="Times New Roman" w:cs="Times New Roman"/>
          <w:sz w:val="28"/>
          <w:szCs w:val="28"/>
        </w:rPr>
        <w:lastRenderedPageBreak/>
        <w:t>установлении критериев отбора получателей и показателей результативности, а также об определении порядка представления отчетности о достижении таких показателей.</w:t>
      </w:r>
    </w:p>
    <w:p w14:paraId="4CDDE871" w14:textId="7C0F61F2" w:rsidR="00B038BB" w:rsidRPr="00B038BB" w:rsidRDefault="00B038BB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Исключение составляют средства, предоставляемые в целях реализации решений Президента Р</w:t>
      </w:r>
      <w:r w:rsidR="00CE292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38BB">
        <w:rPr>
          <w:rFonts w:ascii="Times New Roman" w:hAnsi="Times New Roman" w:cs="Times New Roman"/>
          <w:sz w:val="28"/>
          <w:szCs w:val="28"/>
        </w:rPr>
        <w:t>Ф</w:t>
      </w:r>
      <w:r w:rsidR="00CE2924">
        <w:rPr>
          <w:rFonts w:ascii="Times New Roman" w:hAnsi="Times New Roman" w:cs="Times New Roman"/>
          <w:sz w:val="28"/>
          <w:szCs w:val="28"/>
        </w:rPr>
        <w:t>едерации</w:t>
      </w:r>
      <w:r w:rsidRPr="00B038BB">
        <w:rPr>
          <w:rFonts w:ascii="Times New Roman" w:hAnsi="Times New Roman" w:cs="Times New Roman"/>
          <w:sz w:val="28"/>
          <w:szCs w:val="28"/>
        </w:rPr>
        <w:t>, исполнения контрактов (договоров) на поставку товаров, выполнение работ, оказание услуг.</w:t>
      </w:r>
    </w:p>
    <w:p w14:paraId="782B25B7" w14:textId="59E5D8E9" w:rsidR="00B038BB" w:rsidRPr="00B038BB" w:rsidRDefault="00B038BB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Уточнено также, что при определении условий и порядка предоставления субсидий указывается, в том числе, что деятельность получателя субсидии не должна быть приостановлена в порядке, предусмотренном законодательством Р</w:t>
      </w:r>
      <w:r w:rsidR="00CE292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38BB">
        <w:rPr>
          <w:rFonts w:ascii="Times New Roman" w:hAnsi="Times New Roman" w:cs="Times New Roman"/>
          <w:sz w:val="28"/>
          <w:szCs w:val="28"/>
        </w:rPr>
        <w:t>Ф</w:t>
      </w:r>
      <w:r w:rsidR="00CE2924">
        <w:rPr>
          <w:rFonts w:ascii="Times New Roman" w:hAnsi="Times New Roman" w:cs="Times New Roman"/>
          <w:sz w:val="28"/>
          <w:szCs w:val="28"/>
        </w:rPr>
        <w:t>едерации</w:t>
      </w:r>
      <w:r w:rsidRPr="00B038BB">
        <w:rPr>
          <w:rFonts w:ascii="Times New Roman" w:hAnsi="Times New Roman" w:cs="Times New Roman"/>
          <w:sz w:val="28"/>
          <w:szCs w:val="28"/>
        </w:rPr>
        <w:t>.</w:t>
      </w:r>
    </w:p>
    <w:p w14:paraId="2A52E88D" w14:textId="77777777" w:rsidR="00B038BB" w:rsidRPr="00B038BB" w:rsidRDefault="00B038BB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Указываются также результаты предоставления субсидии, которые должны быть конкретными, измеримыми и соответствовать результатам федеральных или региональных проектов (в случае, если субсидия предоставляется в целях реализации такого проекта), и показатели, необходимые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детализации), значения которых устанавливаются в соглашениях.</w:t>
      </w:r>
    </w:p>
    <w:p w14:paraId="2FDED24A" w14:textId="4CC1C572" w:rsidR="00CE2924" w:rsidRPr="00CE2924" w:rsidRDefault="00CE2924" w:rsidP="00CE29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E2924">
        <w:rPr>
          <w:rFonts w:ascii="Times New Roman" w:hAnsi="Times New Roman" w:cs="Times New Roman"/>
          <w:sz w:val="28"/>
          <w:szCs w:val="28"/>
        </w:rPr>
        <w:t xml:space="preserve">рганам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рекомендовано </w:t>
      </w:r>
      <w:r w:rsidRPr="00CE2924">
        <w:rPr>
          <w:rFonts w:ascii="Times New Roman" w:hAnsi="Times New Roman" w:cs="Times New Roman"/>
          <w:sz w:val="28"/>
          <w:szCs w:val="28"/>
        </w:rPr>
        <w:t xml:space="preserve">привести в соответствие с изменениями, утвержденными </w:t>
      </w:r>
      <w:r>
        <w:rPr>
          <w:rFonts w:ascii="Times New Roman" w:hAnsi="Times New Roman" w:cs="Times New Roman"/>
          <w:sz w:val="28"/>
          <w:szCs w:val="28"/>
        </w:rPr>
        <w:t>данным</w:t>
      </w:r>
      <w:r w:rsidRPr="00CE2924">
        <w:rPr>
          <w:rFonts w:ascii="Times New Roman" w:hAnsi="Times New Roman" w:cs="Times New Roman"/>
          <w:sz w:val="28"/>
          <w:szCs w:val="28"/>
        </w:rPr>
        <w:t xml:space="preserve"> постановлением, муниципальные правовые акты, регулирующие предоставление из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924">
        <w:rPr>
          <w:rFonts w:ascii="Times New Roman" w:hAnsi="Times New Roman" w:cs="Times New Roman"/>
          <w:sz w:val="28"/>
          <w:szCs w:val="28"/>
        </w:rPr>
        <w:t>субсидий некоммерческим организациям, не являющимся государственными (муниципальными) учреждениями, в части субсидий, предоставляемых в пределах бюджетных ассигнований, предусмотренных соответствующему органу как получателю бюджетных средств, на:</w:t>
      </w:r>
    </w:p>
    <w:p w14:paraId="4588DC1A" w14:textId="48D45F8D" w:rsidR="00CE2924" w:rsidRPr="00CE2924" w:rsidRDefault="00CE2924" w:rsidP="00CE29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924"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региональных проектов, обеспечивающих достижение целей, показателей и результатов федеральных проектов, входящих в состав соответствующих национальных проектов (программ), определенных Указом Президента Российской Федерации от 7 мая 2018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E2924">
        <w:rPr>
          <w:rFonts w:ascii="Times New Roman" w:hAnsi="Times New Roman" w:cs="Times New Roman"/>
          <w:sz w:val="28"/>
          <w:szCs w:val="28"/>
        </w:rPr>
        <w:t xml:space="preserve"> 204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E2924">
        <w:rPr>
          <w:rFonts w:ascii="Times New Roman" w:hAnsi="Times New Roman" w:cs="Times New Roman"/>
          <w:sz w:val="28"/>
          <w:szCs w:val="28"/>
        </w:rPr>
        <w:t>О национальных целях и стратегических задачах развития Российской Федерации на период до 2024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E2924">
        <w:rPr>
          <w:rFonts w:ascii="Times New Roman" w:hAnsi="Times New Roman" w:cs="Times New Roman"/>
          <w:sz w:val="28"/>
          <w:szCs w:val="28"/>
        </w:rPr>
        <w:t>, - при первом внесении изменений в указанные муниципальные правовые акты, но не позднее 31 декабря 2019 г.;</w:t>
      </w:r>
    </w:p>
    <w:p w14:paraId="22AFA7D4" w14:textId="5C0E7BCF" w:rsidR="00B038BB" w:rsidRPr="00B038BB" w:rsidRDefault="00CE2924" w:rsidP="00CE29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</w:t>
      </w:r>
      <w:r w:rsidRPr="00CE2924">
        <w:rPr>
          <w:rFonts w:ascii="Times New Roman" w:hAnsi="Times New Roman" w:cs="Times New Roman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E2924">
        <w:rPr>
          <w:rFonts w:ascii="Times New Roman" w:hAnsi="Times New Roman" w:cs="Times New Roman"/>
          <w:sz w:val="28"/>
          <w:szCs w:val="28"/>
        </w:rPr>
        <w:t>при первом внесении изменений в указанные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924">
        <w:rPr>
          <w:rFonts w:ascii="Times New Roman" w:hAnsi="Times New Roman" w:cs="Times New Roman"/>
          <w:sz w:val="28"/>
          <w:szCs w:val="28"/>
        </w:rPr>
        <w:t>муниципальные правовые акты, но не позднее 1 июля 2020 г.</w:t>
      </w:r>
    </w:p>
    <w:p w14:paraId="7CB02126" w14:textId="6739E1B9" w:rsidR="00B038BB" w:rsidRPr="00B038BB" w:rsidRDefault="00151F4B" w:rsidP="00151F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B038BB" w:rsidRPr="00B038BB">
        <w:rPr>
          <w:rFonts w:ascii="Times New Roman" w:hAnsi="Times New Roman" w:cs="Times New Roman"/>
          <w:sz w:val="28"/>
          <w:szCs w:val="28"/>
        </w:rPr>
        <w:t>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B038BB" w:rsidRPr="00B038B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B038BB" w:rsidRPr="00B038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B038BB" w:rsidRPr="00B038BB">
        <w:rPr>
          <w:rFonts w:ascii="Times New Roman" w:hAnsi="Times New Roman" w:cs="Times New Roman"/>
          <w:sz w:val="28"/>
          <w:szCs w:val="28"/>
        </w:rPr>
        <w:t xml:space="preserve">от 20.09.2019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038BB" w:rsidRPr="00B038BB">
        <w:rPr>
          <w:rFonts w:ascii="Times New Roman" w:hAnsi="Times New Roman" w:cs="Times New Roman"/>
          <w:sz w:val="28"/>
          <w:szCs w:val="28"/>
        </w:rPr>
        <w:t xml:space="preserve"> 1216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038BB" w:rsidRPr="00B038BB">
        <w:rPr>
          <w:rFonts w:ascii="Times New Roman" w:hAnsi="Times New Roman" w:cs="Times New Roman"/>
          <w:sz w:val="28"/>
          <w:szCs w:val="28"/>
        </w:rPr>
        <w:t>О внесении изменений в Правила противопожарного режима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51F4B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B038BB" w:rsidRPr="00B038BB">
        <w:rPr>
          <w:rFonts w:ascii="Times New Roman" w:hAnsi="Times New Roman" w:cs="Times New Roman"/>
          <w:b/>
          <w:bCs/>
          <w:sz w:val="28"/>
          <w:szCs w:val="28"/>
        </w:rPr>
        <w:t>совершенствованы требования пожарной безопасности</w:t>
      </w:r>
      <w:r w:rsidR="00C63946">
        <w:rPr>
          <w:rFonts w:ascii="Times New Roman" w:hAnsi="Times New Roman" w:cs="Times New Roman"/>
          <w:b/>
          <w:bCs/>
          <w:sz w:val="28"/>
          <w:szCs w:val="28"/>
        </w:rPr>
        <w:t>.</w:t>
      </w:r>
      <w:bookmarkStart w:id="0" w:name="_GoBack"/>
      <w:bookmarkEnd w:id="0"/>
    </w:p>
    <w:p w14:paraId="0BF4BA40" w14:textId="2AB25798" w:rsidR="00B038BB" w:rsidRPr="00B038BB" w:rsidRDefault="00151F4B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принятым изменениям</w:t>
      </w:r>
      <w:r w:rsidR="00B038BB" w:rsidRPr="00B038BB">
        <w:rPr>
          <w:rFonts w:ascii="Times New Roman" w:hAnsi="Times New Roman" w:cs="Times New Roman"/>
          <w:sz w:val="28"/>
          <w:szCs w:val="28"/>
        </w:rPr>
        <w:t>:</w:t>
      </w:r>
    </w:p>
    <w:p w14:paraId="4699DE13" w14:textId="77777777" w:rsidR="00B038BB" w:rsidRPr="00B038BB" w:rsidRDefault="00B038BB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установлен запрет использования открытого огня на балконах (лоджиях) квартир, жилых комнат общежитий и номеров гостиниц;</w:t>
      </w:r>
    </w:p>
    <w:p w14:paraId="17E95AEB" w14:textId="77777777" w:rsidR="00B038BB" w:rsidRPr="00B038BB" w:rsidRDefault="00B038BB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закреплена обязанность руководителей культурно-просветительных и зрелищных учреждений обеспечивать информирование зрителей о правилах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(срабатывания системы оповещения и управления эвакуацией людей при пожаре, команды персонала), направлениях эвакуационных путей и выходов, а также расположении первичных средств пожаротушения;</w:t>
      </w:r>
    </w:p>
    <w:p w14:paraId="6E519EF1" w14:textId="77777777" w:rsidR="00B038BB" w:rsidRPr="00B038BB" w:rsidRDefault="00B038BB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lastRenderedPageBreak/>
        <w:t>уточнено, что в рабочее время загрузка (выгрузка) товаров и тары должна осуществляться по путям, не связанным с эвакуационными выходами, предназначенными для покупателей;</w:t>
      </w:r>
    </w:p>
    <w:p w14:paraId="4C4B7EE2" w14:textId="77777777" w:rsidR="00B038BB" w:rsidRPr="00B038BB" w:rsidRDefault="00B038BB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скорректированы требования к пожарной безопасности в медицинских организациях.</w:t>
      </w:r>
    </w:p>
    <w:p w14:paraId="7D3DA4E6" w14:textId="43BC2C3F" w:rsidR="00080344" w:rsidRPr="00197250" w:rsidRDefault="00080344" w:rsidP="001972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Постановление</w:t>
      </w:r>
      <w:r w:rsidR="00197250">
        <w:rPr>
          <w:rFonts w:ascii="Times New Roman" w:hAnsi="Times New Roman" w:cs="Times New Roman"/>
          <w:sz w:val="28"/>
          <w:szCs w:val="28"/>
        </w:rPr>
        <w:t>м</w:t>
      </w:r>
      <w:r w:rsidRPr="00B038BB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19725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38BB">
        <w:rPr>
          <w:rFonts w:ascii="Times New Roman" w:hAnsi="Times New Roman" w:cs="Times New Roman"/>
          <w:sz w:val="28"/>
          <w:szCs w:val="28"/>
        </w:rPr>
        <w:t>Ф</w:t>
      </w:r>
      <w:r w:rsidR="00197250">
        <w:rPr>
          <w:rFonts w:ascii="Times New Roman" w:hAnsi="Times New Roman" w:cs="Times New Roman"/>
          <w:sz w:val="28"/>
          <w:szCs w:val="28"/>
        </w:rPr>
        <w:t>едерации</w:t>
      </w:r>
      <w:r w:rsidRPr="00B038BB">
        <w:rPr>
          <w:rFonts w:ascii="Times New Roman" w:hAnsi="Times New Roman" w:cs="Times New Roman"/>
          <w:sz w:val="28"/>
          <w:szCs w:val="28"/>
        </w:rPr>
        <w:t xml:space="preserve"> от 18.09.2019 </w:t>
      </w:r>
      <w:r w:rsidR="00197250">
        <w:rPr>
          <w:rFonts w:ascii="Times New Roman" w:hAnsi="Times New Roman" w:cs="Times New Roman"/>
          <w:sz w:val="28"/>
          <w:szCs w:val="28"/>
        </w:rPr>
        <w:t>№</w:t>
      </w:r>
      <w:r w:rsidRPr="00B038BB">
        <w:rPr>
          <w:rFonts w:ascii="Times New Roman" w:hAnsi="Times New Roman" w:cs="Times New Roman"/>
          <w:sz w:val="28"/>
          <w:szCs w:val="28"/>
        </w:rPr>
        <w:t xml:space="preserve"> 1212</w:t>
      </w:r>
      <w:r w:rsidR="00197250">
        <w:rPr>
          <w:rFonts w:ascii="Times New Roman" w:hAnsi="Times New Roman" w:cs="Times New Roman"/>
          <w:sz w:val="28"/>
          <w:szCs w:val="28"/>
        </w:rPr>
        <w:t xml:space="preserve"> «</w:t>
      </w:r>
      <w:r w:rsidRPr="00B038BB">
        <w:rPr>
          <w:rFonts w:ascii="Times New Roman" w:hAnsi="Times New Roman" w:cs="Times New Roman"/>
          <w:sz w:val="28"/>
          <w:szCs w:val="28"/>
        </w:rPr>
        <w:t>Об утверждении перечня случаев, при которых допускается использование животных в культурно-зрелищных целях вне мест их содержания или за пределами специально предназначенных для этого зданий, сооружений, а также на необособленных территориях</w:t>
      </w:r>
      <w:r w:rsidR="00197250">
        <w:rPr>
          <w:rFonts w:ascii="Times New Roman" w:hAnsi="Times New Roman" w:cs="Times New Roman"/>
          <w:sz w:val="28"/>
          <w:szCs w:val="28"/>
        </w:rPr>
        <w:t>»</w:t>
      </w:r>
      <w:r w:rsidR="001972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38BB">
        <w:rPr>
          <w:rFonts w:ascii="Times New Roman" w:hAnsi="Times New Roman" w:cs="Times New Roman"/>
          <w:b/>
          <w:bCs/>
          <w:sz w:val="28"/>
          <w:szCs w:val="28"/>
        </w:rPr>
        <w:t>определен перечень случаев, при которых допускается использование животных в культурно-зрелищных целях вне мест их содержания</w:t>
      </w:r>
      <w:r w:rsidRPr="00B038BB">
        <w:rPr>
          <w:rFonts w:ascii="Times New Roman" w:hAnsi="Times New Roman" w:cs="Times New Roman"/>
          <w:sz w:val="28"/>
          <w:szCs w:val="28"/>
        </w:rPr>
        <w:t xml:space="preserve"> </w:t>
      </w:r>
      <w:r w:rsidRPr="00197250">
        <w:rPr>
          <w:rFonts w:ascii="Times New Roman" w:hAnsi="Times New Roman" w:cs="Times New Roman"/>
          <w:b/>
          <w:bCs/>
          <w:sz w:val="28"/>
          <w:szCs w:val="28"/>
        </w:rPr>
        <w:t>или за пределами специально предназначенных для этого зданий, сооружений, а также на необособленных территориях</w:t>
      </w:r>
      <w:r w:rsidRPr="00B038BB">
        <w:rPr>
          <w:rFonts w:ascii="Times New Roman" w:hAnsi="Times New Roman" w:cs="Times New Roman"/>
          <w:sz w:val="28"/>
          <w:szCs w:val="28"/>
        </w:rPr>
        <w:t>.</w:t>
      </w:r>
    </w:p>
    <w:p w14:paraId="4BCC14AE" w14:textId="67DC9924" w:rsidR="00080344" w:rsidRPr="00B038BB" w:rsidRDefault="00080344" w:rsidP="001972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В указанный перечень включены организация и проведение выставок животных, праздничных официальных церемоний, производство фильмов, рекламы и продукции</w:t>
      </w:r>
      <w:r w:rsidR="00197250">
        <w:rPr>
          <w:rFonts w:ascii="Times New Roman" w:hAnsi="Times New Roman" w:cs="Times New Roman"/>
          <w:sz w:val="28"/>
          <w:szCs w:val="28"/>
        </w:rPr>
        <w:t xml:space="preserve"> средств массовой информации</w:t>
      </w:r>
      <w:r w:rsidRPr="00B038BB">
        <w:rPr>
          <w:rFonts w:ascii="Times New Roman" w:hAnsi="Times New Roman" w:cs="Times New Roman"/>
          <w:sz w:val="28"/>
          <w:szCs w:val="28"/>
        </w:rPr>
        <w:t>, а также некоторые иные случаи.</w:t>
      </w:r>
    </w:p>
    <w:p w14:paraId="40E17828" w14:textId="3CE02D38" w:rsidR="00080344" w:rsidRPr="00B038BB" w:rsidRDefault="00197250" w:rsidP="001972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</w:t>
      </w:r>
      <w:r w:rsidR="00080344" w:rsidRPr="00B038BB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80344" w:rsidRPr="00B038BB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080344" w:rsidRPr="00B038B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080344" w:rsidRPr="00B038BB">
        <w:rPr>
          <w:rFonts w:ascii="Times New Roman" w:hAnsi="Times New Roman" w:cs="Times New Roman"/>
          <w:sz w:val="28"/>
          <w:szCs w:val="28"/>
        </w:rPr>
        <w:t xml:space="preserve"> от 18.09.2019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="00080344" w:rsidRPr="00B038BB">
        <w:rPr>
          <w:rFonts w:ascii="Times New Roman" w:hAnsi="Times New Roman" w:cs="Times New Roman"/>
          <w:sz w:val="28"/>
          <w:szCs w:val="28"/>
        </w:rPr>
        <w:t xml:space="preserve"> 1205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80344" w:rsidRPr="00B038BB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об особенностях участия субъектов </w:t>
      </w:r>
      <w:bookmarkStart w:id="1" w:name="_Hlk22297584"/>
      <w:r w:rsidR="00080344" w:rsidRPr="00B038BB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</w:t>
      </w:r>
      <w:bookmarkEnd w:id="1"/>
      <w:r w:rsidR="00080344" w:rsidRPr="00B038BB">
        <w:rPr>
          <w:rFonts w:ascii="Times New Roman" w:hAnsi="Times New Roman" w:cs="Times New Roman"/>
          <w:sz w:val="28"/>
          <w:szCs w:val="28"/>
        </w:rPr>
        <w:t>в закупках товаров, работ, услуг отдельными видами юридических лиц, годовом объеме таких закупок и порядке расчета указанного объема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080344" w:rsidRPr="00B038BB">
        <w:rPr>
          <w:rFonts w:ascii="Times New Roman" w:hAnsi="Times New Roman" w:cs="Times New Roman"/>
          <w:b/>
          <w:bCs/>
          <w:sz w:val="28"/>
          <w:szCs w:val="28"/>
        </w:rPr>
        <w:t>окращен срок оплаты по закупкам у субъектов малого бизнеса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0344" w:rsidRPr="00B038BB">
        <w:rPr>
          <w:rFonts w:ascii="Times New Roman" w:hAnsi="Times New Roman" w:cs="Times New Roman"/>
          <w:sz w:val="28"/>
          <w:szCs w:val="28"/>
        </w:rPr>
        <w:t>с 30 до 15 календарных дней.</w:t>
      </w:r>
    </w:p>
    <w:p w14:paraId="24CB7013" w14:textId="77777777" w:rsidR="00080344" w:rsidRPr="00B038BB" w:rsidRDefault="00080344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Нововведения касаются закупок:</w:t>
      </w:r>
    </w:p>
    <w:p w14:paraId="2B973EB4" w14:textId="26A563CA" w:rsidR="00080344" w:rsidRPr="00B038BB" w:rsidRDefault="00080344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 xml:space="preserve">участниками которых являются любые лица, указанные в части 5 статьи 3 Федерального закона </w:t>
      </w:r>
      <w:r w:rsidR="00197250" w:rsidRPr="00197250">
        <w:rPr>
          <w:rFonts w:ascii="Times New Roman" w:hAnsi="Times New Roman" w:cs="Times New Roman"/>
          <w:sz w:val="28"/>
          <w:szCs w:val="28"/>
        </w:rPr>
        <w:t xml:space="preserve"> от 18 июля 2011 г. </w:t>
      </w:r>
      <w:r w:rsidR="00197250">
        <w:rPr>
          <w:rFonts w:ascii="Times New Roman" w:hAnsi="Times New Roman" w:cs="Times New Roman"/>
          <w:sz w:val="28"/>
          <w:szCs w:val="28"/>
        </w:rPr>
        <w:t>№</w:t>
      </w:r>
      <w:r w:rsidR="00197250" w:rsidRPr="00197250">
        <w:rPr>
          <w:rFonts w:ascii="Times New Roman" w:hAnsi="Times New Roman" w:cs="Times New Roman"/>
          <w:sz w:val="28"/>
          <w:szCs w:val="28"/>
        </w:rPr>
        <w:t> 223-ФЗ </w:t>
      </w:r>
      <w:r w:rsidR="00197250">
        <w:rPr>
          <w:rFonts w:ascii="Times New Roman" w:hAnsi="Times New Roman" w:cs="Times New Roman"/>
          <w:sz w:val="28"/>
          <w:szCs w:val="28"/>
        </w:rPr>
        <w:t xml:space="preserve"> «</w:t>
      </w:r>
      <w:r w:rsidRPr="00B038BB">
        <w:rPr>
          <w:rFonts w:ascii="Times New Roman" w:hAnsi="Times New Roman" w:cs="Times New Roman"/>
          <w:sz w:val="28"/>
          <w:szCs w:val="28"/>
        </w:rPr>
        <w:t>О закупках товаров, работ, услуг отдельными видами юридических лиц</w:t>
      </w:r>
      <w:r w:rsidR="00197250">
        <w:rPr>
          <w:rFonts w:ascii="Times New Roman" w:hAnsi="Times New Roman" w:cs="Times New Roman"/>
          <w:sz w:val="28"/>
          <w:szCs w:val="28"/>
        </w:rPr>
        <w:t>»</w:t>
      </w:r>
      <w:r w:rsidRPr="00B038BB">
        <w:rPr>
          <w:rFonts w:ascii="Times New Roman" w:hAnsi="Times New Roman" w:cs="Times New Roman"/>
          <w:sz w:val="28"/>
          <w:szCs w:val="28"/>
        </w:rPr>
        <w:t xml:space="preserve">, в том числе субъекты </w:t>
      </w:r>
      <w:r w:rsidR="00197250" w:rsidRPr="00197250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B038BB">
        <w:rPr>
          <w:rFonts w:ascii="Times New Roman" w:hAnsi="Times New Roman" w:cs="Times New Roman"/>
          <w:sz w:val="28"/>
          <w:szCs w:val="28"/>
        </w:rPr>
        <w:t>;</w:t>
      </w:r>
    </w:p>
    <w:p w14:paraId="644D42E6" w14:textId="3F43C1A8" w:rsidR="00080344" w:rsidRPr="00B038BB" w:rsidRDefault="00080344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 xml:space="preserve">участниками которых являются только субъекты </w:t>
      </w:r>
      <w:r w:rsidR="00197250" w:rsidRPr="00197250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B038BB">
        <w:rPr>
          <w:rFonts w:ascii="Times New Roman" w:hAnsi="Times New Roman" w:cs="Times New Roman"/>
          <w:sz w:val="28"/>
          <w:szCs w:val="28"/>
        </w:rPr>
        <w:t>;</w:t>
      </w:r>
    </w:p>
    <w:p w14:paraId="030C64A6" w14:textId="50B18452" w:rsidR="00080344" w:rsidRPr="00B038BB" w:rsidRDefault="00080344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в</w:t>
      </w:r>
      <w:r w:rsidR="00197250">
        <w:rPr>
          <w:rFonts w:ascii="Times New Roman" w:hAnsi="Times New Roman" w:cs="Times New Roman"/>
          <w:sz w:val="28"/>
          <w:szCs w:val="28"/>
        </w:rPr>
        <w:t xml:space="preserve"> </w:t>
      </w:r>
      <w:r w:rsidRPr="00B038BB">
        <w:rPr>
          <w:rFonts w:ascii="Times New Roman" w:hAnsi="Times New Roman" w:cs="Times New Roman"/>
          <w:sz w:val="28"/>
          <w:szCs w:val="28"/>
        </w:rPr>
        <w:t xml:space="preserve">отношении участников которых заказчиком устанавливается требование о привлечении к исполнению договора субподрядчиков (соисполнителей) из числа субъектов </w:t>
      </w:r>
      <w:r w:rsidR="00197250" w:rsidRPr="00197250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B038BB">
        <w:rPr>
          <w:rFonts w:ascii="Times New Roman" w:hAnsi="Times New Roman" w:cs="Times New Roman"/>
          <w:sz w:val="28"/>
          <w:szCs w:val="28"/>
        </w:rPr>
        <w:t>.</w:t>
      </w:r>
    </w:p>
    <w:p w14:paraId="413EFB8C" w14:textId="31F1F5A1" w:rsidR="00B038BB" w:rsidRPr="00B038BB" w:rsidRDefault="00080344" w:rsidP="001972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Постановление вступает в силу с 1 января 2020 года и применяется в отношении новых закупок.</w:t>
      </w:r>
    </w:p>
    <w:p w14:paraId="3E29DA0B" w14:textId="6BE26497" w:rsidR="00B038BB" w:rsidRPr="00B038BB" w:rsidRDefault="00B038BB" w:rsidP="00172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Постановление</w:t>
      </w:r>
      <w:r w:rsidR="00172052">
        <w:rPr>
          <w:rFonts w:ascii="Times New Roman" w:hAnsi="Times New Roman" w:cs="Times New Roman"/>
          <w:sz w:val="28"/>
          <w:szCs w:val="28"/>
        </w:rPr>
        <w:t>м</w:t>
      </w:r>
      <w:r w:rsidRPr="00B038BB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17205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38BB">
        <w:rPr>
          <w:rFonts w:ascii="Times New Roman" w:hAnsi="Times New Roman" w:cs="Times New Roman"/>
          <w:sz w:val="28"/>
          <w:szCs w:val="28"/>
        </w:rPr>
        <w:t>Ф</w:t>
      </w:r>
      <w:r w:rsidR="00172052">
        <w:rPr>
          <w:rFonts w:ascii="Times New Roman" w:hAnsi="Times New Roman" w:cs="Times New Roman"/>
          <w:sz w:val="28"/>
          <w:szCs w:val="28"/>
        </w:rPr>
        <w:t>едерации</w:t>
      </w:r>
      <w:r w:rsidRPr="00B038BB">
        <w:rPr>
          <w:rFonts w:ascii="Times New Roman" w:hAnsi="Times New Roman" w:cs="Times New Roman"/>
          <w:sz w:val="28"/>
          <w:szCs w:val="28"/>
        </w:rPr>
        <w:t xml:space="preserve"> от 14.09.2019 </w:t>
      </w:r>
      <w:r w:rsidR="00172052">
        <w:rPr>
          <w:rFonts w:ascii="Times New Roman" w:hAnsi="Times New Roman" w:cs="Times New Roman"/>
          <w:sz w:val="28"/>
          <w:szCs w:val="28"/>
        </w:rPr>
        <w:t>№</w:t>
      </w:r>
      <w:r w:rsidRPr="00B038BB">
        <w:rPr>
          <w:rFonts w:ascii="Times New Roman" w:hAnsi="Times New Roman" w:cs="Times New Roman"/>
          <w:sz w:val="28"/>
          <w:szCs w:val="28"/>
        </w:rPr>
        <w:t xml:space="preserve"> 1202</w:t>
      </w:r>
      <w:r w:rsidR="00172052">
        <w:rPr>
          <w:rFonts w:ascii="Times New Roman" w:hAnsi="Times New Roman" w:cs="Times New Roman"/>
          <w:sz w:val="28"/>
          <w:szCs w:val="28"/>
        </w:rPr>
        <w:t xml:space="preserve"> </w:t>
      </w:r>
      <w:r w:rsidR="00172052">
        <w:rPr>
          <w:rFonts w:ascii="Times New Roman" w:hAnsi="Times New Roman" w:cs="Times New Roman"/>
          <w:sz w:val="28"/>
          <w:szCs w:val="28"/>
        </w:rPr>
        <w:br/>
        <w:t>«</w:t>
      </w:r>
      <w:r w:rsidRPr="00B038BB">
        <w:rPr>
          <w:rFonts w:ascii="Times New Roman" w:hAnsi="Times New Roman" w:cs="Times New Roman"/>
          <w:sz w:val="28"/>
          <w:szCs w:val="28"/>
        </w:rPr>
        <w:t>О порядке взаимодействия участника закупки и оператора электронной площадки</w:t>
      </w:r>
      <w:r w:rsidR="00172052">
        <w:rPr>
          <w:rFonts w:ascii="Times New Roman" w:hAnsi="Times New Roman" w:cs="Times New Roman"/>
          <w:sz w:val="28"/>
          <w:szCs w:val="28"/>
        </w:rPr>
        <w:t xml:space="preserve">» </w:t>
      </w:r>
      <w:r w:rsidR="00172052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B038BB">
        <w:rPr>
          <w:rFonts w:ascii="Times New Roman" w:hAnsi="Times New Roman" w:cs="Times New Roman"/>
          <w:b/>
          <w:bCs/>
          <w:sz w:val="28"/>
          <w:szCs w:val="28"/>
        </w:rPr>
        <w:t>становлены правила взаимодействия участников закупок</w:t>
      </w:r>
      <w:r w:rsidR="00172052">
        <w:rPr>
          <w:rFonts w:ascii="Times New Roman" w:hAnsi="Times New Roman" w:cs="Times New Roman"/>
          <w:b/>
          <w:bCs/>
          <w:sz w:val="28"/>
          <w:szCs w:val="28"/>
        </w:rPr>
        <w:t xml:space="preserve"> для государственных и муниципальных нужд</w:t>
      </w:r>
      <w:r w:rsidRPr="00B038BB">
        <w:rPr>
          <w:rFonts w:ascii="Times New Roman" w:hAnsi="Times New Roman" w:cs="Times New Roman"/>
          <w:b/>
          <w:bCs/>
          <w:sz w:val="28"/>
          <w:szCs w:val="28"/>
        </w:rPr>
        <w:t xml:space="preserve"> и оператора электронной площадки</w:t>
      </w:r>
      <w:r w:rsidR="00C6394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69EAADD" w14:textId="77777777" w:rsidR="00B038BB" w:rsidRPr="00B038BB" w:rsidRDefault="00B038BB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Правилами, помимо прочего, определяется:</w:t>
      </w:r>
    </w:p>
    <w:p w14:paraId="700DDC70" w14:textId="33026A12" w:rsidR="00B038BB" w:rsidRPr="00B038BB" w:rsidRDefault="00B038BB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- перечень электронных документов, направляемых участником закупки оператору электронной площадки в целях обеспечения доступа к участию в проводимых на электронной площадке закупках отдельных видов товаров, работ, услуг, закупки которых осуществляются путем проведения электронных аукционов, в отношении участников которых Правительством Р</w:t>
      </w:r>
      <w:r w:rsidR="0017205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38BB">
        <w:rPr>
          <w:rFonts w:ascii="Times New Roman" w:hAnsi="Times New Roman" w:cs="Times New Roman"/>
          <w:sz w:val="28"/>
          <w:szCs w:val="28"/>
        </w:rPr>
        <w:t>Ф</w:t>
      </w:r>
      <w:r w:rsidR="00172052">
        <w:rPr>
          <w:rFonts w:ascii="Times New Roman" w:hAnsi="Times New Roman" w:cs="Times New Roman"/>
          <w:sz w:val="28"/>
          <w:szCs w:val="28"/>
        </w:rPr>
        <w:t>едерации</w:t>
      </w:r>
      <w:r w:rsidRPr="00B038BB">
        <w:rPr>
          <w:rFonts w:ascii="Times New Roman" w:hAnsi="Times New Roman" w:cs="Times New Roman"/>
          <w:sz w:val="28"/>
          <w:szCs w:val="28"/>
        </w:rPr>
        <w:t xml:space="preserve"> установлены дополнительные требования;</w:t>
      </w:r>
    </w:p>
    <w:p w14:paraId="5ECEB410" w14:textId="77777777" w:rsidR="00B038BB" w:rsidRPr="00B038BB" w:rsidRDefault="00B038BB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lastRenderedPageBreak/>
        <w:t>- порядок проверки оператором электронной площадки представленных участником закупки информации и документов;</w:t>
      </w:r>
    </w:p>
    <w:p w14:paraId="3ADEC1EC" w14:textId="77777777" w:rsidR="00B038BB" w:rsidRPr="00B038BB" w:rsidRDefault="00B038BB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- порядок принятия оператором электронной площадки решения о размещении представленных документов или об отказе в их размещении и порядок направления уведомлений участникам закупки;</w:t>
      </w:r>
    </w:p>
    <w:p w14:paraId="0EC25B18" w14:textId="77777777" w:rsidR="00B038BB" w:rsidRPr="00B038BB" w:rsidRDefault="00B038BB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- порядок внесения участником закупки изменений в документы, размещенные на площадке;</w:t>
      </w:r>
    </w:p>
    <w:p w14:paraId="6FE86386" w14:textId="4E43C399" w:rsidR="00B038BB" w:rsidRPr="00B038BB" w:rsidRDefault="00B038BB" w:rsidP="00F77A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- ответственность участника закупки.</w:t>
      </w:r>
    </w:p>
    <w:p w14:paraId="73E64033" w14:textId="67E5C731" w:rsidR="00B038BB" w:rsidRPr="00B038BB" w:rsidRDefault="00B038BB" w:rsidP="00F77A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Постановление</w:t>
      </w:r>
      <w:r w:rsidR="00F77A18">
        <w:rPr>
          <w:rFonts w:ascii="Times New Roman" w:hAnsi="Times New Roman" w:cs="Times New Roman"/>
          <w:sz w:val="28"/>
          <w:szCs w:val="28"/>
        </w:rPr>
        <w:t>м</w:t>
      </w:r>
      <w:r w:rsidRPr="00B038BB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F77A1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38BB">
        <w:rPr>
          <w:rFonts w:ascii="Times New Roman" w:hAnsi="Times New Roman" w:cs="Times New Roman"/>
          <w:sz w:val="28"/>
          <w:szCs w:val="28"/>
        </w:rPr>
        <w:t>Ф</w:t>
      </w:r>
      <w:r w:rsidR="00F77A18">
        <w:rPr>
          <w:rFonts w:ascii="Times New Roman" w:hAnsi="Times New Roman" w:cs="Times New Roman"/>
          <w:sz w:val="28"/>
          <w:szCs w:val="28"/>
        </w:rPr>
        <w:t>едерации</w:t>
      </w:r>
      <w:r w:rsidRPr="00B038BB">
        <w:rPr>
          <w:rFonts w:ascii="Times New Roman" w:hAnsi="Times New Roman" w:cs="Times New Roman"/>
          <w:sz w:val="28"/>
          <w:szCs w:val="28"/>
        </w:rPr>
        <w:t xml:space="preserve"> от 20.09.2019 </w:t>
      </w:r>
      <w:r w:rsidR="00F77A18">
        <w:rPr>
          <w:rFonts w:ascii="Times New Roman" w:hAnsi="Times New Roman" w:cs="Times New Roman"/>
          <w:sz w:val="28"/>
          <w:szCs w:val="28"/>
        </w:rPr>
        <w:t>№</w:t>
      </w:r>
      <w:r w:rsidRPr="00B038BB">
        <w:rPr>
          <w:rFonts w:ascii="Times New Roman" w:hAnsi="Times New Roman" w:cs="Times New Roman"/>
          <w:sz w:val="28"/>
          <w:szCs w:val="28"/>
        </w:rPr>
        <w:t xml:space="preserve"> 1218</w:t>
      </w:r>
      <w:r w:rsidR="00F77A18">
        <w:rPr>
          <w:rFonts w:ascii="Times New Roman" w:hAnsi="Times New Roman" w:cs="Times New Roman"/>
          <w:sz w:val="28"/>
          <w:szCs w:val="28"/>
        </w:rPr>
        <w:t xml:space="preserve"> </w:t>
      </w:r>
      <w:r w:rsidR="00F77A18">
        <w:rPr>
          <w:rFonts w:ascii="Times New Roman" w:hAnsi="Times New Roman" w:cs="Times New Roman"/>
          <w:sz w:val="28"/>
          <w:szCs w:val="28"/>
        </w:rPr>
        <w:br/>
        <w:t>«</w:t>
      </w:r>
      <w:r w:rsidRPr="00B038BB">
        <w:rPr>
          <w:rFonts w:ascii="Times New Roman" w:hAnsi="Times New Roman" w:cs="Times New Roman"/>
          <w:sz w:val="28"/>
          <w:szCs w:val="28"/>
        </w:rPr>
        <w:t xml:space="preserve">О внесении изменения в пункт 21 приложения </w:t>
      </w:r>
      <w:r w:rsidR="00F77A18">
        <w:rPr>
          <w:rFonts w:ascii="Times New Roman" w:hAnsi="Times New Roman" w:cs="Times New Roman"/>
          <w:sz w:val="28"/>
          <w:szCs w:val="28"/>
        </w:rPr>
        <w:t>№</w:t>
      </w:r>
      <w:r w:rsidRPr="00B038BB">
        <w:rPr>
          <w:rFonts w:ascii="Times New Roman" w:hAnsi="Times New Roman" w:cs="Times New Roman"/>
          <w:sz w:val="28"/>
          <w:szCs w:val="28"/>
        </w:rPr>
        <w:t xml:space="preserve"> 1 к постановлению Правительства Российской Федерации от 14 августа 1992 г. </w:t>
      </w:r>
      <w:r w:rsidR="00F77A18">
        <w:rPr>
          <w:rFonts w:ascii="Times New Roman" w:hAnsi="Times New Roman" w:cs="Times New Roman"/>
          <w:sz w:val="28"/>
          <w:szCs w:val="28"/>
        </w:rPr>
        <w:t>№</w:t>
      </w:r>
      <w:r w:rsidRPr="00B038BB">
        <w:rPr>
          <w:rFonts w:ascii="Times New Roman" w:hAnsi="Times New Roman" w:cs="Times New Roman"/>
          <w:sz w:val="28"/>
          <w:szCs w:val="28"/>
        </w:rPr>
        <w:t xml:space="preserve"> 587</w:t>
      </w:r>
      <w:r w:rsidR="00F77A18">
        <w:rPr>
          <w:rFonts w:ascii="Times New Roman" w:hAnsi="Times New Roman" w:cs="Times New Roman"/>
          <w:sz w:val="28"/>
          <w:szCs w:val="28"/>
        </w:rPr>
        <w:t xml:space="preserve">» </w:t>
      </w:r>
      <w:r w:rsidR="00F77A18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B038BB">
        <w:rPr>
          <w:rFonts w:ascii="Times New Roman" w:hAnsi="Times New Roman" w:cs="Times New Roman"/>
          <w:b/>
          <w:bCs/>
          <w:sz w:val="28"/>
          <w:szCs w:val="28"/>
        </w:rPr>
        <w:t>еречень объектов, на которые частная охранная деятельность не распространяется, приведен в соответствие с Решением Верховного Суда Р</w:t>
      </w:r>
      <w:r w:rsidR="00F77A18">
        <w:rPr>
          <w:rFonts w:ascii="Times New Roman" w:hAnsi="Times New Roman" w:cs="Times New Roman"/>
          <w:b/>
          <w:bCs/>
          <w:sz w:val="28"/>
          <w:szCs w:val="28"/>
        </w:rPr>
        <w:t xml:space="preserve">оссийской </w:t>
      </w:r>
      <w:r w:rsidRPr="00B038BB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F77A18">
        <w:rPr>
          <w:rFonts w:ascii="Times New Roman" w:hAnsi="Times New Roman" w:cs="Times New Roman"/>
          <w:b/>
          <w:bCs/>
          <w:sz w:val="28"/>
          <w:szCs w:val="28"/>
        </w:rPr>
        <w:t>едерации.</w:t>
      </w:r>
    </w:p>
    <w:p w14:paraId="6339EA1F" w14:textId="4CCECFE6" w:rsidR="00B038BB" w:rsidRPr="00B038BB" w:rsidRDefault="00B038BB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Решением Судебной коллегии по административным делам Верховного Суда Р</w:t>
      </w:r>
      <w:r w:rsidR="00F77A1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38BB">
        <w:rPr>
          <w:rFonts w:ascii="Times New Roman" w:hAnsi="Times New Roman" w:cs="Times New Roman"/>
          <w:sz w:val="28"/>
          <w:szCs w:val="28"/>
        </w:rPr>
        <w:t>Ф</w:t>
      </w:r>
      <w:r w:rsidR="00F77A18">
        <w:rPr>
          <w:rFonts w:ascii="Times New Roman" w:hAnsi="Times New Roman" w:cs="Times New Roman"/>
          <w:sz w:val="28"/>
          <w:szCs w:val="28"/>
        </w:rPr>
        <w:t>едерации</w:t>
      </w:r>
      <w:r w:rsidRPr="00B038BB">
        <w:rPr>
          <w:rFonts w:ascii="Times New Roman" w:hAnsi="Times New Roman" w:cs="Times New Roman"/>
          <w:sz w:val="28"/>
          <w:szCs w:val="28"/>
        </w:rPr>
        <w:t xml:space="preserve"> от 26.04.2019 </w:t>
      </w:r>
      <w:r w:rsidR="00F77A18">
        <w:rPr>
          <w:rFonts w:ascii="Times New Roman" w:hAnsi="Times New Roman" w:cs="Times New Roman"/>
          <w:sz w:val="28"/>
          <w:szCs w:val="28"/>
        </w:rPr>
        <w:t>№</w:t>
      </w:r>
      <w:r w:rsidRPr="00B038BB">
        <w:rPr>
          <w:rFonts w:ascii="Times New Roman" w:hAnsi="Times New Roman" w:cs="Times New Roman"/>
          <w:sz w:val="28"/>
          <w:szCs w:val="28"/>
        </w:rPr>
        <w:t xml:space="preserve"> АКПИ19-87 признан недействующим пункт 21 указанного перечня, утвержденного Постановлением Правительства Р</w:t>
      </w:r>
      <w:r w:rsidR="00F77A1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38BB">
        <w:rPr>
          <w:rFonts w:ascii="Times New Roman" w:hAnsi="Times New Roman" w:cs="Times New Roman"/>
          <w:sz w:val="28"/>
          <w:szCs w:val="28"/>
        </w:rPr>
        <w:t>Ф</w:t>
      </w:r>
      <w:r w:rsidR="00F77A18">
        <w:rPr>
          <w:rFonts w:ascii="Times New Roman" w:hAnsi="Times New Roman" w:cs="Times New Roman"/>
          <w:sz w:val="28"/>
          <w:szCs w:val="28"/>
        </w:rPr>
        <w:t>едерации</w:t>
      </w:r>
      <w:r w:rsidRPr="00B038BB">
        <w:rPr>
          <w:rFonts w:ascii="Times New Roman" w:hAnsi="Times New Roman" w:cs="Times New Roman"/>
          <w:sz w:val="28"/>
          <w:szCs w:val="28"/>
        </w:rPr>
        <w:t xml:space="preserve"> от 14.08.1992 </w:t>
      </w:r>
      <w:r w:rsidR="00F77A18">
        <w:rPr>
          <w:rFonts w:ascii="Times New Roman" w:hAnsi="Times New Roman" w:cs="Times New Roman"/>
          <w:sz w:val="28"/>
          <w:szCs w:val="28"/>
        </w:rPr>
        <w:t>№</w:t>
      </w:r>
      <w:r w:rsidRPr="00B038BB">
        <w:rPr>
          <w:rFonts w:ascii="Times New Roman" w:hAnsi="Times New Roman" w:cs="Times New Roman"/>
          <w:sz w:val="28"/>
          <w:szCs w:val="28"/>
        </w:rPr>
        <w:t xml:space="preserve"> 587, в той мере, в какой распространяется запрет на осуществление частной охранной деятельности в отношении объектов электроэнергетики - электрических подстанций, объектов передачи электрической энергии, оперативно-диспетчерского управления в электроэнергетике, вне зависимости от категории объекта и паспорта безопасности.</w:t>
      </w:r>
    </w:p>
    <w:p w14:paraId="54C7A2E1" w14:textId="6EA7E8FC" w:rsidR="00080344" w:rsidRPr="00B038BB" w:rsidRDefault="00080344" w:rsidP="00F77A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Распоряжение</w:t>
      </w:r>
      <w:r w:rsidR="00F77A18">
        <w:rPr>
          <w:rFonts w:ascii="Times New Roman" w:hAnsi="Times New Roman" w:cs="Times New Roman"/>
          <w:sz w:val="28"/>
          <w:szCs w:val="28"/>
        </w:rPr>
        <w:t>м</w:t>
      </w:r>
      <w:r w:rsidRPr="00B038BB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F77A1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38BB">
        <w:rPr>
          <w:rFonts w:ascii="Times New Roman" w:hAnsi="Times New Roman" w:cs="Times New Roman"/>
          <w:sz w:val="28"/>
          <w:szCs w:val="28"/>
        </w:rPr>
        <w:t>Ф</w:t>
      </w:r>
      <w:r w:rsidR="00F77A18">
        <w:rPr>
          <w:rFonts w:ascii="Times New Roman" w:hAnsi="Times New Roman" w:cs="Times New Roman"/>
          <w:sz w:val="28"/>
          <w:szCs w:val="28"/>
        </w:rPr>
        <w:t>едерации</w:t>
      </w:r>
      <w:r w:rsidRPr="00B038BB">
        <w:rPr>
          <w:rFonts w:ascii="Times New Roman" w:hAnsi="Times New Roman" w:cs="Times New Roman"/>
          <w:sz w:val="28"/>
          <w:szCs w:val="28"/>
        </w:rPr>
        <w:t xml:space="preserve"> от 18.09.2019 </w:t>
      </w:r>
      <w:r w:rsidR="00F77A18">
        <w:rPr>
          <w:rFonts w:ascii="Times New Roman" w:hAnsi="Times New Roman" w:cs="Times New Roman"/>
          <w:sz w:val="28"/>
          <w:szCs w:val="28"/>
        </w:rPr>
        <w:t>№</w:t>
      </w:r>
      <w:r w:rsidRPr="00B038BB">
        <w:rPr>
          <w:rFonts w:ascii="Times New Roman" w:hAnsi="Times New Roman" w:cs="Times New Roman"/>
          <w:sz w:val="28"/>
          <w:szCs w:val="28"/>
        </w:rPr>
        <w:t xml:space="preserve"> 2113-р</w:t>
      </w:r>
      <w:r w:rsidR="00F77A18">
        <w:rPr>
          <w:rFonts w:ascii="Times New Roman" w:hAnsi="Times New Roman" w:cs="Times New Roman"/>
          <w:sz w:val="28"/>
          <w:szCs w:val="28"/>
        </w:rPr>
        <w:t xml:space="preserve"> «</w:t>
      </w:r>
      <w:r w:rsidRPr="00B038BB">
        <w:rPr>
          <w:rFonts w:ascii="Times New Roman" w:hAnsi="Times New Roman" w:cs="Times New Roman"/>
          <w:sz w:val="28"/>
          <w:szCs w:val="28"/>
        </w:rPr>
        <w:t xml:space="preserve">О Перечне типовых государственных и муниципальных услуг, предоставляемых </w:t>
      </w:r>
      <w:bookmarkStart w:id="2" w:name="_Hlk22297937"/>
      <w:r w:rsidRPr="00B038BB">
        <w:rPr>
          <w:rFonts w:ascii="Times New Roman" w:hAnsi="Times New Roman" w:cs="Times New Roman"/>
          <w:sz w:val="28"/>
          <w:szCs w:val="28"/>
        </w:rPr>
        <w:t>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</w:t>
      </w:r>
      <w:bookmarkEnd w:id="2"/>
      <w:r w:rsidR="00F77A18">
        <w:rPr>
          <w:rFonts w:ascii="Times New Roman" w:hAnsi="Times New Roman" w:cs="Times New Roman"/>
          <w:sz w:val="28"/>
          <w:szCs w:val="28"/>
        </w:rPr>
        <w:t xml:space="preserve">» </w:t>
      </w:r>
      <w:r w:rsidRPr="00B038BB">
        <w:rPr>
          <w:rFonts w:ascii="Times New Roman" w:hAnsi="Times New Roman" w:cs="Times New Roman"/>
          <w:b/>
          <w:bCs/>
          <w:sz w:val="28"/>
          <w:szCs w:val="28"/>
        </w:rPr>
        <w:t>утвержден перечень из 206 типовых гос</w:t>
      </w:r>
      <w:r w:rsidR="00F77A18">
        <w:rPr>
          <w:rFonts w:ascii="Times New Roman" w:hAnsi="Times New Roman" w:cs="Times New Roman"/>
          <w:b/>
          <w:bCs/>
          <w:sz w:val="28"/>
          <w:szCs w:val="28"/>
        </w:rPr>
        <w:t xml:space="preserve">ударственных и муниципальных </w:t>
      </w:r>
      <w:r w:rsidRPr="00B038BB">
        <w:rPr>
          <w:rFonts w:ascii="Times New Roman" w:hAnsi="Times New Roman" w:cs="Times New Roman"/>
          <w:b/>
          <w:bCs/>
          <w:sz w:val="28"/>
          <w:szCs w:val="28"/>
        </w:rPr>
        <w:t xml:space="preserve">услуг, предоставляемых </w:t>
      </w:r>
      <w:r w:rsidR="00F77A18" w:rsidRPr="00F77A18">
        <w:rPr>
          <w:rFonts w:ascii="Times New Roman" w:hAnsi="Times New Roman" w:cs="Times New Roman"/>
          <w:b/>
          <w:bCs/>
          <w:sz w:val="28"/>
          <w:szCs w:val="28"/>
        </w:rPr>
        <w:t>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</w:t>
      </w:r>
      <w:r w:rsidR="00F77A1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CF60518" w14:textId="78938955" w:rsidR="00080344" w:rsidRPr="00B038BB" w:rsidRDefault="00080344" w:rsidP="00F77A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 xml:space="preserve">Перечень будет использоваться Казначейством России в государственной автоматизированной информационной системе </w:t>
      </w:r>
      <w:r w:rsidR="00F77A18">
        <w:rPr>
          <w:rFonts w:ascii="Times New Roman" w:hAnsi="Times New Roman" w:cs="Times New Roman"/>
          <w:sz w:val="28"/>
          <w:szCs w:val="28"/>
        </w:rPr>
        <w:t>«</w:t>
      </w:r>
      <w:r w:rsidRPr="00B038BB">
        <w:rPr>
          <w:rFonts w:ascii="Times New Roman" w:hAnsi="Times New Roman" w:cs="Times New Roman"/>
          <w:sz w:val="28"/>
          <w:szCs w:val="28"/>
        </w:rPr>
        <w:t>Управление</w:t>
      </w:r>
      <w:r w:rsidR="00F77A18">
        <w:rPr>
          <w:rFonts w:ascii="Times New Roman" w:hAnsi="Times New Roman" w:cs="Times New Roman"/>
          <w:sz w:val="28"/>
          <w:szCs w:val="28"/>
        </w:rPr>
        <w:t>»</w:t>
      </w:r>
      <w:r w:rsidRPr="00B038BB">
        <w:rPr>
          <w:rFonts w:ascii="Times New Roman" w:hAnsi="Times New Roman" w:cs="Times New Roman"/>
          <w:sz w:val="28"/>
          <w:szCs w:val="28"/>
        </w:rPr>
        <w:t xml:space="preserve"> для обеспечения систематизации сведений, размещенных в государственных и муниципальных информационных системах, обеспечивающих ведение реестров государственных и муниципальных услуг.</w:t>
      </w:r>
    </w:p>
    <w:p w14:paraId="15A103B9" w14:textId="77777777" w:rsidR="00F77A18" w:rsidRDefault="00F77A18" w:rsidP="005C0D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FB3FA0" w14:textId="77777777" w:rsidR="00F77A18" w:rsidRDefault="005C0D44" w:rsidP="00F77A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DF7">
        <w:rPr>
          <w:rFonts w:ascii="Times New Roman" w:eastAsia="Calibri" w:hAnsi="Times New Roman" w:cs="Times New Roman"/>
          <w:sz w:val="28"/>
          <w:szCs w:val="28"/>
        </w:rPr>
        <w:t xml:space="preserve">Отдельного внимания заслуживают следующие разъяснительные </w:t>
      </w:r>
      <w:r w:rsidRPr="00124DF7">
        <w:rPr>
          <w:rFonts w:ascii="Times New Roman" w:eastAsia="Calibri" w:hAnsi="Times New Roman" w:cs="Times New Roman"/>
          <w:sz w:val="28"/>
          <w:szCs w:val="28"/>
        </w:rPr>
        <w:br/>
        <w:t>и методические документы, подготовленные государственными органами:</w:t>
      </w:r>
    </w:p>
    <w:p w14:paraId="18F692F0" w14:textId="764AAE50" w:rsidR="00080344" w:rsidRPr="006F09FC" w:rsidRDefault="00F77A18" w:rsidP="006F09F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080344" w:rsidRPr="00B038BB">
        <w:rPr>
          <w:rFonts w:ascii="Times New Roman" w:hAnsi="Times New Roman" w:cs="Times New Roman"/>
          <w:sz w:val="28"/>
          <w:szCs w:val="28"/>
        </w:rPr>
        <w:t xml:space="preserve">нформация </w:t>
      </w:r>
      <w:r w:rsidRPr="00F77A18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77A18">
        <w:rPr>
          <w:rFonts w:ascii="Times New Roman" w:hAnsi="Times New Roman" w:cs="Times New Roman"/>
          <w:sz w:val="28"/>
          <w:szCs w:val="28"/>
        </w:rPr>
        <w:t xml:space="preserve"> нотариальн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77A18">
        <w:rPr>
          <w:rFonts w:ascii="Times New Roman" w:hAnsi="Times New Roman" w:cs="Times New Roman"/>
          <w:sz w:val="28"/>
          <w:szCs w:val="28"/>
        </w:rPr>
        <w:t xml:space="preserve"> палат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080344" w:rsidRPr="00B038BB">
        <w:rPr>
          <w:rFonts w:ascii="Times New Roman" w:hAnsi="Times New Roman" w:cs="Times New Roman"/>
          <w:sz w:val="28"/>
          <w:szCs w:val="28"/>
        </w:rPr>
        <w:t>О вступлении в силу с 1 сентября 2019 года изменений в организацию совершения нотариальных действий на территориях, где отсутствует нотариус</w:t>
      </w:r>
      <w:r>
        <w:rPr>
          <w:rFonts w:ascii="Times New Roman" w:hAnsi="Times New Roman" w:cs="Times New Roman"/>
          <w:sz w:val="28"/>
          <w:szCs w:val="28"/>
        </w:rPr>
        <w:t>», разъясняющая</w:t>
      </w:r>
      <w:r w:rsidR="006F09FC">
        <w:rPr>
          <w:rFonts w:ascii="Times New Roman" w:hAnsi="Times New Roman" w:cs="Times New Roman"/>
          <w:sz w:val="28"/>
          <w:szCs w:val="28"/>
        </w:rPr>
        <w:t>,</w:t>
      </w:r>
      <w:r w:rsidR="00080344" w:rsidRPr="00B038BB">
        <w:rPr>
          <w:rFonts w:ascii="Times New Roman" w:hAnsi="Times New Roman" w:cs="Times New Roman"/>
          <w:b/>
          <w:bCs/>
          <w:sz w:val="28"/>
          <w:szCs w:val="28"/>
        </w:rPr>
        <w:t xml:space="preserve"> какие нотариальные действия с 1 сентября 2019 года не могут совершать </w:t>
      </w:r>
      <w:r w:rsidR="006F09FC">
        <w:rPr>
          <w:rFonts w:ascii="Times New Roman" w:hAnsi="Times New Roman" w:cs="Times New Roman"/>
          <w:b/>
          <w:bCs/>
          <w:sz w:val="28"/>
          <w:szCs w:val="28"/>
        </w:rPr>
        <w:t>должностные лица органов местного самоуправления.</w:t>
      </w:r>
    </w:p>
    <w:p w14:paraId="466FC67F" w14:textId="79F795BB" w:rsidR="00080344" w:rsidRPr="00B038BB" w:rsidRDefault="00080344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 xml:space="preserve">Федеральная нотариальная палата сообщает, что с 1 сентября 2019 года вступает в силу Федеральный закон от 26.07.2019 </w:t>
      </w:r>
      <w:r w:rsidR="006F09FC">
        <w:rPr>
          <w:rFonts w:ascii="Times New Roman" w:hAnsi="Times New Roman" w:cs="Times New Roman"/>
          <w:sz w:val="28"/>
          <w:szCs w:val="28"/>
        </w:rPr>
        <w:t>№</w:t>
      </w:r>
      <w:r w:rsidRPr="00B038BB">
        <w:rPr>
          <w:rFonts w:ascii="Times New Roman" w:hAnsi="Times New Roman" w:cs="Times New Roman"/>
          <w:sz w:val="28"/>
          <w:szCs w:val="28"/>
        </w:rPr>
        <w:t xml:space="preserve"> 226-ФЗ, который уточнил перечень </w:t>
      </w:r>
      <w:r w:rsidRPr="00B038BB">
        <w:rPr>
          <w:rFonts w:ascii="Times New Roman" w:hAnsi="Times New Roman" w:cs="Times New Roman"/>
          <w:sz w:val="28"/>
          <w:szCs w:val="28"/>
        </w:rPr>
        <w:lastRenderedPageBreak/>
        <w:t>нотариальных действий, совершаемых должностными лицами местного самоуправления, и круг таких лиц.</w:t>
      </w:r>
    </w:p>
    <w:p w14:paraId="491ED0A6" w14:textId="25CE0FA4" w:rsidR="00080344" w:rsidRPr="00B038BB" w:rsidRDefault="006F09FC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80344" w:rsidRPr="00B038BB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одательство Российской Федерации</w:t>
      </w:r>
      <w:r w:rsidR="00080344" w:rsidRPr="00B038BB">
        <w:rPr>
          <w:rFonts w:ascii="Times New Roman" w:hAnsi="Times New Roman" w:cs="Times New Roman"/>
          <w:sz w:val="28"/>
          <w:szCs w:val="28"/>
        </w:rPr>
        <w:t xml:space="preserve"> разрешает совершать нотариальные действия главам органов местного самоуправления, в том числе городских и муниципальных округов, но только тех, где не только нет нотариуса, но и при этом нотариальная палата региона не утвердила график выезда нотариуса для обслуживания этого населенного пункта.</w:t>
      </w:r>
    </w:p>
    <w:p w14:paraId="3E375A54" w14:textId="77777777" w:rsidR="00080344" w:rsidRPr="00B038BB" w:rsidRDefault="00080344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При этом указанные лица смогут выполнять только простые нотариальные действия, не требующие специальных знаний и высокой юридической квалификации (в частности, удостоверение доверенностей, верности копий документов или подписи и т.п.). Эти услуги будут доступны только местным жителям, зарегистрированным на данных территориях. Из компетенции должностных лиц выводятся составление завещаний всех видов, наследственных договоров и ряда иных сложных и значимых документов.</w:t>
      </w:r>
    </w:p>
    <w:p w14:paraId="6C91232D" w14:textId="77777777" w:rsidR="00080344" w:rsidRPr="00B038BB" w:rsidRDefault="00080344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Кроме того, согласно закону, сведения о тех нотариальных действиях, которые совершают должностные лица местных администраций в четко определенные сроки должны поступать в нотариальную палату региона, где они вносятся в реестры информационной системы нотариата.</w:t>
      </w:r>
    </w:p>
    <w:p w14:paraId="7181CFE9" w14:textId="321E1233" w:rsidR="00B038BB" w:rsidRPr="00B038BB" w:rsidRDefault="00080344" w:rsidP="00CF20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Если нотариуса нет в шаговой доступности, но возникла необходимость обратиться за помощью в нотариальную контору, граждане могут либо приехать в населенный пункт, где она расположена, либо ждать выезда нотариуса, который совершает их с определенной периодичностью</w:t>
      </w:r>
      <w:r w:rsidR="00CF2085">
        <w:rPr>
          <w:rFonts w:ascii="Times New Roman" w:hAnsi="Times New Roman" w:cs="Times New Roman"/>
          <w:sz w:val="28"/>
          <w:szCs w:val="28"/>
        </w:rPr>
        <w:t>;</w:t>
      </w:r>
    </w:p>
    <w:p w14:paraId="683A9D74" w14:textId="132852B4" w:rsidR="00B038BB" w:rsidRPr="00B038BB" w:rsidRDefault="00CF2085" w:rsidP="00CF20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038BB" w:rsidRPr="00B038BB">
        <w:rPr>
          <w:rFonts w:ascii="Times New Roman" w:hAnsi="Times New Roman" w:cs="Times New Roman"/>
          <w:sz w:val="28"/>
          <w:szCs w:val="28"/>
        </w:rPr>
        <w:t xml:space="preserve">исьмо Минстроя России от 03.04.2019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038BB" w:rsidRPr="00B038BB">
        <w:rPr>
          <w:rFonts w:ascii="Times New Roman" w:hAnsi="Times New Roman" w:cs="Times New Roman"/>
          <w:sz w:val="28"/>
          <w:szCs w:val="28"/>
        </w:rPr>
        <w:t xml:space="preserve"> 11696-АО/06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038BB" w:rsidRPr="00B038BB">
        <w:rPr>
          <w:rFonts w:ascii="Times New Roman" w:hAnsi="Times New Roman" w:cs="Times New Roman"/>
          <w:sz w:val="28"/>
          <w:szCs w:val="28"/>
        </w:rPr>
        <w:t>По вопросам, связанным с системой по обращению с ТКО</w:t>
      </w:r>
      <w:r>
        <w:rPr>
          <w:rFonts w:ascii="Times New Roman" w:hAnsi="Times New Roman" w:cs="Times New Roman"/>
          <w:sz w:val="28"/>
          <w:szCs w:val="28"/>
        </w:rPr>
        <w:t xml:space="preserve">», разъясняющее, </w:t>
      </w:r>
      <w:r w:rsidR="00B038BB" w:rsidRPr="00B038BB">
        <w:rPr>
          <w:rFonts w:ascii="Times New Roman" w:hAnsi="Times New Roman" w:cs="Times New Roman"/>
          <w:b/>
          <w:bCs/>
          <w:sz w:val="28"/>
          <w:szCs w:val="28"/>
        </w:rPr>
        <w:t xml:space="preserve">на кого возлагается обязанность по содержанию мест накопления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твердых коммунальных отходов (далее – ТКО). </w:t>
      </w:r>
    </w:p>
    <w:p w14:paraId="36C8FEB4" w14:textId="77777777" w:rsidR="00B038BB" w:rsidRPr="00B038BB" w:rsidRDefault="00B038BB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Региональный оператор по обращению с ТКО несет ответственность за обращение с ТКО с момента погрузки отходов в мусоровоз, при этом погрузка включает в себя уборку мест погрузки ТКО, под которой понимаются действия по подбору оброненных (просыпавшихся и др.) при погрузке в мусоровоз ТКО.</w:t>
      </w:r>
    </w:p>
    <w:p w14:paraId="57E00154" w14:textId="77777777" w:rsidR="00B038BB" w:rsidRPr="00B038BB" w:rsidRDefault="00B038BB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Работы по содержанию мест (площадок) накопления ТКО включают в себя их обслуживание (покраска, ремонт и др.) и санитарную очистку, в том числе подбор (уборку ТКО, находящихся на месте накопления ТКО (контейнерной площадке) или рядом с таким местом (например, когда потребитель не обеспечил складирование ТКО в контейнер) и подметание мусора вокруг контейнера и т.д.), и организуются органами местного самоуправления.</w:t>
      </w:r>
    </w:p>
    <w:p w14:paraId="60114232" w14:textId="59C748B0" w:rsidR="00080344" w:rsidRPr="00B038BB" w:rsidRDefault="00B038BB" w:rsidP="00CF20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В Минимальный перечень услуг и работ, необходимых для обеспечения надлежащего содержания общего имущества в многоквартирном доме, утв. Постановлением Правительства Р</w:t>
      </w:r>
      <w:r w:rsidR="00CF208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38BB">
        <w:rPr>
          <w:rFonts w:ascii="Times New Roman" w:hAnsi="Times New Roman" w:cs="Times New Roman"/>
          <w:sz w:val="28"/>
          <w:szCs w:val="28"/>
        </w:rPr>
        <w:t>Ф</w:t>
      </w:r>
      <w:r w:rsidR="00CF2085">
        <w:rPr>
          <w:rFonts w:ascii="Times New Roman" w:hAnsi="Times New Roman" w:cs="Times New Roman"/>
          <w:sz w:val="28"/>
          <w:szCs w:val="28"/>
        </w:rPr>
        <w:t>едерации</w:t>
      </w:r>
      <w:r w:rsidRPr="00B038BB">
        <w:rPr>
          <w:rFonts w:ascii="Times New Roman" w:hAnsi="Times New Roman" w:cs="Times New Roman"/>
          <w:sz w:val="28"/>
          <w:szCs w:val="28"/>
        </w:rPr>
        <w:t xml:space="preserve"> от 03.04.2013 </w:t>
      </w:r>
      <w:r w:rsidR="00CF2085">
        <w:rPr>
          <w:rFonts w:ascii="Times New Roman" w:hAnsi="Times New Roman" w:cs="Times New Roman"/>
          <w:sz w:val="28"/>
          <w:szCs w:val="28"/>
        </w:rPr>
        <w:t>№</w:t>
      </w:r>
      <w:r w:rsidRPr="00B038BB">
        <w:rPr>
          <w:rFonts w:ascii="Times New Roman" w:hAnsi="Times New Roman" w:cs="Times New Roman"/>
          <w:sz w:val="28"/>
          <w:szCs w:val="28"/>
        </w:rPr>
        <w:t xml:space="preserve"> 290, входят работы по организации и содержанию мест (площадок) накопления ТКО, включая обслуживание и очистку мусоропроводов, мусороприемных камер, контейнерных площадок. Указанные работы не включают уборку мест погрузки ТКО, под которой понимаются действия по подбору оброненных (просыпавшихся и др.) при погрузке ТКО и перемещению их в мусоровоз отходов. Обязанность по созданию и содержанию мест (площадок) накопления ТКО, включая обслуживание и очистку мусоропроводов, мусороприемных камер, контейнерных площадок, расположенных </w:t>
      </w:r>
      <w:r w:rsidRPr="00B038BB">
        <w:rPr>
          <w:rFonts w:ascii="Times New Roman" w:hAnsi="Times New Roman" w:cs="Times New Roman"/>
          <w:sz w:val="28"/>
          <w:szCs w:val="28"/>
        </w:rPr>
        <w:lastRenderedPageBreak/>
        <w:t>на земельных участках, входящих в общедомовое имущество, лежит на собственниках помещений в многоквартирных домах или лицах, осуществляющих управление многоквартирными домами</w:t>
      </w:r>
      <w:r w:rsidR="00CF2085">
        <w:rPr>
          <w:rFonts w:ascii="Times New Roman" w:hAnsi="Times New Roman" w:cs="Times New Roman"/>
          <w:sz w:val="28"/>
          <w:szCs w:val="28"/>
        </w:rPr>
        <w:t>;</w:t>
      </w:r>
    </w:p>
    <w:p w14:paraId="3EA18BE7" w14:textId="1A4012BD" w:rsidR="00B038BB" w:rsidRPr="00B038BB" w:rsidRDefault="00CF2085" w:rsidP="00CF20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038BB" w:rsidRPr="00B038BB">
        <w:rPr>
          <w:rFonts w:ascii="Times New Roman" w:hAnsi="Times New Roman" w:cs="Times New Roman"/>
          <w:sz w:val="28"/>
          <w:szCs w:val="28"/>
        </w:rPr>
        <w:t xml:space="preserve">исьмо ФАС России от 18.09.2019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038BB" w:rsidRPr="00B038BB">
        <w:rPr>
          <w:rFonts w:ascii="Times New Roman" w:hAnsi="Times New Roman" w:cs="Times New Roman"/>
          <w:sz w:val="28"/>
          <w:szCs w:val="28"/>
        </w:rPr>
        <w:t xml:space="preserve"> ВК/81456/19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038BB" w:rsidRPr="00B038BB">
        <w:rPr>
          <w:rFonts w:ascii="Times New Roman" w:hAnsi="Times New Roman" w:cs="Times New Roman"/>
          <w:sz w:val="28"/>
          <w:szCs w:val="28"/>
        </w:rPr>
        <w:t>О некоторых вопросах, возникающих в связи с передачей прав владения и (или) пользования в отношении бесхозяйного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», в котором </w:t>
      </w:r>
      <w:r w:rsidR="00B038BB" w:rsidRPr="00B038BB">
        <w:rPr>
          <w:rFonts w:ascii="Times New Roman" w:hAnsi="Times New Roman" w:cs="Times New Roman"/>
          <w:b/>
          <w:bCs/>
          <w:sz w:val="28"/>
          <w:szCs w:val="28"/>
        </w:rPr>
        <w:t>ФАС России разъяснены особенности передачи прав владения и пользования в отношении бесхозяйного участка сетей теплоснабжения или водоснабжения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680EA51" w14:textId="77777777" w:rsidR="00B038BB" w:rsidRPr="00B038BB" w:rsidRDefault="00B038BB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>Сообщается, в частности, что эксплуатация бесхозяйного участка сетей теплоснабжения или водоснабжения по передаточному акту не порождает последствий, необходимых для дальнейшей передачи этому же лицу участка сети, технологически связанного с бесхозяйным участком, поскольку орган местного самоуправления, не являясь собственником указанного имущества, не может им распорядиться, а у эксплуатирующей бесхозяйный участок сети организации не возникает законного права владения или пользования таким участком.</w:t>
      </w:r>
    </w:p>
    <w:p w14:paraId="2AAA179E" w14:textId="3C14CDD8" w:rsidR="00B038BB" w:rsidRPr="00B038BB" w:rsidRDefault="00B038BB" w:rsidP="00B03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BB">
        <w:rPr>
          <w:rFonts w:ascii="Times New Roman" w:hAnsi="Times New Roman" w:cs="Times New Roman"/>
          <w:sz w:val="28"/>
          <w:szCs w:val="28"/>
        </w:rPr>
        <w:t xml:space="preserve">Таким образом, государственное или муниципальное имущество, имеющее взаимные точки присоединения с бесхозяйным имуществом, не может быть передано без проведения торгов хозяйствующему субъекту, осуществляющему эксплуатацию такого бесхозяйного имущества, в порядке, установленном пунктом 8 части 1 </w:t>
      </w:r>
      <w:r w:rsidR="00CF2085">
        <w:rPr>
          <w:rFonts w:ascii="Times New Roman" w:hAnsi="Times New Roman" w:cs="Times New Roman"/>
          <w:sz w:val="28"/>
          <w:szCs w:val="28"/>
        </w:rPr>
        <w:br/>
      </w:r>
      <w:r w:rsidRPr="00B038BB">
        <w:rPr>
          <w:rFonts w:ascii="Times New Roman" w:hAnsi="Times New Roman" w:cs="Times New Roman"/>
          <w:sz w:val="28"/>
          <w:szCs w:val="28"/>
        </w:rPr>
        <w:t>статьи 17.1</w:t>
      </w:r>
      <w:r w:rsidR="00CF2085">
        <w:rPr>
          <w:rFonts w:ascii="Times New Roman" w:hAnsi="Times New Roman" w:cs="Times New Roman"/>
          <w:sz w:val="28"/>
          <w:szCs w:val="28"/>
        </w:rPr>
        <w:t xml:space="preserve"> </w:t>
      </w:r>
      <w:r w:rsidRPr="00B038BB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F2085" w:rsidRPr="00CF2085">
        <w:rPr>
          <w:rFonts w:ascii="Times New Roman" w:hAnsi="Times New Roman" w:cs="Times New Roman"/>
          <w:sz w:val="28"/>
          <w:szCs w:val="28"/>
        </w:rPr>
        <w:t>от 26 июля 2006 г. № 135-</w:t>
      </w:r>
      <w:r w:rsidR="00CF2085">
        <w:rPr>
          <w:rFonts w:ascii="Times New Roman" w:hAnsi="Times New Roman" w:cs="Times New Roman"/>
          <w:sz w:val="28"/>
          <w:szCs w:val="28"/>
        </w:rPr>
        <w:t>ФЗ</w:t>
      </w:r>
      <w:r w:rsidR="00CF2085" w:rsidRPr="00CF2085">
        <w:rPr>
          <w:rFonts w:ascii="Times New Roman" w:hAnsi="Times New Roman" w:cs="Times New Roman"/>
          <w:sz w:val="28"/>
          <w:szCs w:val="28"/>
        </w:rPr>
        <w:t xml:space="preserve"> </w:t>
      </w:r>
      <w:r w:rsidR="00CF2085">
        <w:rPr>
          <w:rFonts w:ascii="Times New Roman" w:hAnsi="Times New Roman" w:cs="Times New Roman"/>
          <w:sz w:val="28"/>
          <w:szCs w:val="28"/>
        </w:rPr>
        <w:t>«</w:t>
      </w:r>
      <w:r w:rsidRPr="00B038BB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CF2085">
        <w:rPr>
          <w:rFonts w:ascii="Times New Roman" w:hAnsi="Times New Roman" w:cs="Times New Roman"/>
          <w:sz w:val="28"/>
          <w:szCs w:val="28"/>
        </w:rPr>
        <w:t>»</w:t>
      </w:r>
      <w:r w:rsidRPr="00B038BB">
        <w:rPr>
          <w:rFonts w:ascii="Times New Roman" w:hAnsi="Times New Roman" w:cs="Times New Roman"/>
          <w:sz w:val="28"/>
          <w:szCs w:val="28"/>
        </w:rPr>
        <w:t>.</w:t>
      </w:r>
    </w:p>
    <w:p w14:paraId="2BC99843" w14:textId="77777777" w:rsidR="00B052E8" w:rsidRDefault="00B052E8"/>
    <w:sectPr w:rsidR="00B052E8" w:rsidSect="00C63946">
      <w:headerReference w:type="default" r:id="rId8"/>
      <w:pgSz w:w="11906" w:h="16838"/>
      <w:pgMar w:top="993" w:right="566" w:bottom="851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A7FB8" w14:textId="77777777" w:rsidR="00BD59E4" w:rsidRDefault="00BD59E4" w:rsidP="00080344">
      <w:pPr>
        <w:spacing w:after="0" w:line="240" w:lineRule="auto"/>
      </w:pPr>
      <w:r>
        <w:separator/>
      </w:r>
    </w:p>
  </w:endnote>
  <w:endnote w:type="continuationSeparator" w:id="0">
    <w:p w14:paraId="606DC52C" w14:textId="77777777" w:rsidR="00BD59E4" w:rsidRDefault="00BD59E4" w:rsidP="0008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6368F" w14:textId="77777777" w:rsidR="00BD59E4" w:rsidRDefault="00BD59E4" w:rsidP="00080344">
      <w:pPr>
        <w:spacing w:after="0" w:line="240" w:lineRule="auto"/>
      </w:pPr>
      <w:r>
        <w:separator/>
      </w:r>
    </w:p>
  </w:footnote>
  <w:footnote w:type="continuationSeparator" w:id="0">
    <w:p w14:paraId="07783AAA" w14:textId="77777777" w:rsidR="00BD59E4" w:rsidRDefault="00BD59E4" w:rsidP="00080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7898439"/>
      <w:docPartObj>
        <w:docPartGallery w:val="Page Numbers (Top of Page)"/>
        <w:docPartUnique/>
      </w:docPartObj>
    </w:sdtPr>
    <w:sdtContent>
      <w:p w14:paraId="366905BF" w14:textId="77777777" w:rsidR="00C63946" w:rsidRDefault="00C63946">
        <w:pPr>
          <w:pStyle w:val="a3"/>
          <w:jc w:val="center"/>
        </w:pPr>
      </w:p>
      <w:p w14:paraId="61EB1D7E" w14:textId="0D66A8DE" w:rsidR="00C63946" w:rsidRDefault="00C639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0C9943" w14:textId="68495FBF" w:rsidR="0073739F" w:rsidRPr="00080344" w:rsidRDefault="0073739F" w:rsidP="000803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46"/>
    <w:rsid w:val="00080344"/>
    <w:rsid w:val="000F2487"/>
    <w:rsid w:val="000F2961"/>
    <w:rsid w:val="00141D8A"/>
    <w:rsid w:val="00151F4B"/>
    <w:rsid w:val="001646BE"/>
    <w:rsid w:val="00172052"/>
    <w:rsid w:val="00197250"/>
    <w:rsid w:val="001A78F1"/>
    <w:rsid w:val="00216B51"/>
    <w:rsid w:val="002A0B8D"/>
    <w:rsid w:val="005C0D44"/>
    <w:rsid w:val="006F09FC"/>
    <w:rsid w:val="0073739F"/>
    <w:rsid w:val="00817DE1"/>
    <w:rsid w:val="008B04AE"/>
    <w:rsid w:val="0090783F"/>
    <w:rsid w:val="00957E8A"/>
    <w:rsid w:val="00A418CE"/>
    <w:rsid w:val="00AC7627"/>
    <w:rsid w:val="00B038BB"/>
    <w:rsid w:val="00B052E8"/>
    <w:rsid w:val="00B540E4"/>
    <w:rsid w:val="00BD59E4"/>
    <w:rsid w:val="00C63946"/>
    <w:rsid w:val="00CE2924"/>
    <w:rsid w:val="00CF2085"/>
    <w:rsid w:val="00D57E08"/>
    <w:rsid w:val="00E27446"/>
    <w:rsid w:val="00EF0AAE"/>
    <w:rsid w:val="00F77A18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881E"/>
  <w15:chartTrackingRefBased/>
  <w15:docId w15:val="{8BD1A75E-30BA-4199-BD2B-BFD170F7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0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803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3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803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8034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8034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080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080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080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80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0344"/>
  </w:style>
  <w:style w:type="paragraph" w:styleId="a5">
    <w:name w:val="footer"/>
    <w:basedOn w:val="a"/>
    <w:link w:val="a6"/>
    <w:uiPriority w:val="99"/>
    <w:unhideWhenUsed/>
    <w:rsid w:val="00080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0344"/>
  </w:style>
  <w:style w:type="character" w:styleId="a7">
    <w:name w:val="Hyperlink"/>
    <w:basedOn w:val="a0"/>
    <w:uiPriority w:val="99"/>
    <w:unhideWhenUsed/>
    <w:rsid w:val="008B04A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B0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8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</Pages>
  <Words>3325</Words>
  <Characters>18957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2019-10-01T13:17:00Z</dcterms:created>
  <dcterms:modified xsi:type="dcterms:W3CDTF">2019-10-18T09:40:00Z</dcterms:modified>
</cp:coreProperties>
</file>